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附件1</w:t>
      </w:r>
    </w:p>
    <w:p>
      <w:pPr>
        <w:keepNext w:val="0"/>
        <w:keepLines w:val="0"/>
        <w:pageBreakBefore w:val="0"/>
        <w:widowControl w:val="0"/>
        <w:kinsoku/>
        <w:wordWrap/>
        <w:overflowPunct/>
        <w:topLinePunct w:val="0"/>
        <w:autoSpaceDE/>
        <w:autoSpaceDN/>
        <w:bidi w:val="0"/>
        <w:adjustRightInd/>
        <w:snapToGrid/>
        <w:spacing w:after="0" w:line="500" w:lineRule="exact"/>
        <w:jc w:val="center"/>
        <w:textAlignment w:val="auto"/>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pPr>
      <w:r>
        <w:rPr>
          <w:rFonts w:hint="eastAsia" w:ascii="黑体" w:hAnsi="黑体" w:eastAsia="黑体" w:cs="黑体"/>
          <w:sz w:val="28"/>
          <w:szCs w:val="28"/>
          <w:lang w:val="en-US" w:eastAsia="zh-CN"/>
        </w:rPr>
        <w:t>珠海市</w:t>
      </w:r>
      <w:r>
        <w:rPr>
          <w:rFonts w:hint="eastAsia" w:ascii="黑体" w:hAnsi="黑体" w:eastAsia="黑体" w:cs="黑体"/>
          <w:sz w:val="28"/>
          <w:szCs w:val="28"/>
          <w:lang w:eastAsia="zh-CN"/>
        </w:rPr>
        <w:t>香洲区第二人民</w:t>
      </w:r>
      <w:r>
        <w:rPr>
          <w:rFonts w:hint="eastAsia" w:ascii="黑体" w:hAnsi="黑体" w:eastAsia="黑体" w:cs="黑体"/>
          <w:sz w:val="28"/>
          <w:szCs w:val="28"/>
          <w:lang w:val="en-US" w:eastAsia="zh-CN"/>
        </w:rPr>
        <w:t>医院共享充电宝服务项目</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eastAsia" w:ascii="黑体" w:hAnsi="黑体" w:eastAsia="黑体" w:cs="黑体"/>
          <w:sz w:val="28"/>
          <w:szCs w:val="28"/>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val="en-US" w:eastAsia="zh-CN"/>
        </w:rPr>
        <w:t>用户</w:t>
      </w:r>
      <w:r>
        <w:rPr>
          <w:rFonts w:hint="eastAsia" w:ascii="方正小标宋简体" w:hAnsi="方正小标宋简体" w:eastAsia="方正小标宋简体" w:cs="方正小标宋简体"/>
          <w:sz w:val="44"/>
          <w:szCs w:val="44"/>
          <w:lang w:eastAsia="zh-CN"/>
        </w:rPr>
        <w:t>需求书</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eastAsia" w:ascii="黑体" w:hAnsi="黑体" w:eastAsia="黑体" w:cs="黑体"/>
          <w:b w:val="0"/>
          <w:bCs w:val="0"/>
          <w:sz w:val="28"/>
          <w:szCs w:val="28"/>
          <w:lang w:val="en-US" w:eastAsia="zh-CN"/>
        </w:rPr>
      </w:pP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line="520" w:lineRule="exact"/>
        <w:ind w:left="0" w:right="0" w:firstLine="643" w:firstLineChars="200"/>
        <w:jc w:val="left"/>
        <w:textAlignment w:val="auto"/>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pPr>
      <w:r>
        <w:rPr>
          <w:rFonts w:hint="eastAsia" w:ascii="仿宋" w:hAnsi="仿宋" w:eastAsia="仿宋" w:cs="仿宋"/>
          <w:b/>
          <w:bCs/>
          <w:color w:val="000000" w:themeColor="text1"/>
          <w:spacing w:val="0"/>
          <w:kern w:val="0"/>
          <w:sz w:val="32"/>
          <w:szCs w:val="32"/>
          <w:highlight w:val="none"/>
          <w:lang w:val="en-US" w:eastAsia="zh-CN" w:bidi="ar"/>
          <w14:textFill>
            <w14:solidFill>
              <w14:schemeClr w14:val="tx1"/>
            </w14:solidFill>
          </w14:textFill>
        </w:rPr>
        <w:t>一、项目概况</w:t>
      </w:r>
    </w:p>
    <w:p>
      <w:pPr>
        <w:keepNext w:val="0"/>
        <w:keepLines w:val="0"/>
        <w:pageBreakBefore w:val="0"/>
        <w:widowControl w:val="0"/>
        <w:kinsoku/>
        <w:wordWrap/>
        <w:overflowPunct/>
        <w:topLinePunct w:val="0"/>
        <w:autoSpaceDE/>
        <w:autoSpaceDN/>
        <w:bidi w:val="0"/>
        <w:adjustRightInd/>
        <w:snapToGrid/>
        <w:spacing w:after="0" w:line="500" w:lineRule="exact"/>
        <w:ind w:firstLine="640" w:firstLineChars="200"/>
        <w:textAlignment w:val="auto"/>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pPr>
      <w:r>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t>珠海市香洲区第二人民医院位于广东省珠海市香洲区南屏镇南泉路21号，是南屏科技生态城区域内唯一集医疗、教学、科研、预防、保健为一体的公立二级综合性医院，2025年门诊量为297575人次、2026年1至9月门诊量为293043人次。</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line="520" w:lineRule="exact"/>
        <w:ind w:left="0" w:right="0" w:firstLine="643" w:firstLineChars="200"/>
        <w:jc w:val="left"/>
        <w:textAlignment w:val="auto"/>
        <w:rPr>
          <w:rFonts w:hint="eastAsia" w:ascii="仿宋" w:hAnsi="仿宋" w:eastAsia="仿宋" w:cs="仿宋"/>
          <w:b/>
          <w:bCs/>
          <w:color w:val="000000" w:themeColor="text1"/>
          <w:spacing w:val="0"/>
          <w:kern w:val="0"/>
          <w:sz w:val="32"/>
          <w:szCs w:val="32"/>
          <w:highlight w:val="none"/>
          <w:lang w:val="en-US" w:eastAsia="zh-CN" w:bidi="ar"/>
          <w14:textFill>
            <w14:solidFill>
              <w14:schemeClr w14:val="tx1"/>
            </w14:solidFill>
          </w14:textFill>
        </w:rPr>
      </w:pPr>
      <w:r>
        <w:rPr>
          <w:rFonts w:hint="eastAsia" w:ascii="仿宋" w:hAnsi="仿宋" w:eastAsia="仿宋" w:cs="仿宋"/>
          <w:b/>
          <w:bCs/>
          <w:color w:val="000000" w:themeColor="text1"/>
          <w:spacing w:val="0"/>
          <w:kern w:val="0"/>
          <w:sz w:val="32"/>
          <w:szCs w:val="32"/>
          <w:highlight w:val="none"/>
          <w:lang w:val="en-US" w:eastAsia="zh-CN" w:bidi="ar"/>
          <w14:textFill>
            <w14:solidFill>
              <w14:schemeClr w14:val="tx1"/>
            </w14:solidFill>
          </w14:textFill>
        </w:rPr>
        <w:t>二、服务概况</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pPr>
      <w:r>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t>1.项目名称：珠海市香洲区第二人民医院共享充电宝服务项目</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pPr>
      <w:r>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t>2.项目编号：HQDY2026016</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pPr>
      <w:r>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t>3.服务期限：2年（自合同签订之日起2年）。</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pPr>
      <w:r>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t>5.服务地点：珠海市香洲区第二人民医院及采购人指定地点。</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pPr>
      <w:r>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t>6.内容及要求：详见附件1《用户需求书》</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line="520" w:lineRule="exact"/>
        <w:ind w:left="0" w:right="0" w:firstLine="643" w:firstLineChars="200"/>
        <w:jc w:val="left"/>
        <w:textAlignment w:val="auto"/>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pPr>
      <w:r>
        <w:rPr>
          <w:rFonts w:hint="eastAsia" w:ascii="仿宋" w:hAnsi="仿宋" w:eastAsia="仿宋" w:cs="仿宋"/>
          <w:b/>
          <w:bCs/>
          <w:color w:val="000000" w:themeColor="text1"/>
          <w:spacing w:val="0"/>
          <w:kern w:val="0"/>
          <w:sz w:val="32"/>
          <w:szCs w:val="32"/>
          <w:highlight w:val="none"/>
          <w:lang w:val="en-US" w:eastAsia="zh-CN" w:bidi="ar"/>
          <w14:textFill>
            <w14:solidFill>
              <w14:schemeClr w14:val="tx1"/>
            </w14:solidFill>
          </w14:textFill>
        </w:rPr>
        <w:t>三、服务需求</w:t>
      </w:r>
    </w:p>
    <w:p>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40" w:firstLineChars="200"/>
        <w:textAlignment w:val="auto"/>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pPr>
      <w:r>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t>1.本项目为珠海市香洲区第二人民医院1号、2号楼院区公共区域摆放共享充电宝服务设备，为患者和职工提供应急充电服务。医院提供场地与设备电源。供应商提供设备，供应商根据规划区域空间大小配置、安装、维护、管理设备，保障共享充电宝自助机正常运行，中标供应商按年定额向医院支付管理费（含场地租赁费、电费等）。</w:t>
      </w:r>
    </w:p>
    <w:p>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40" w:firstLineChars="200"/>
        <w:textAlignment w:val="auto"/>
        <w:rPr>
          <w:rFonts w:hint="default" w:ascii="仿宋" w:hAnsi="仿宋" w:eastAsia="仿宋" w:cs="仿宋"/>
          <w:color w:val="000000" w:themeColor="text1"/>
          <w:spacing w:val="0"/>
          <w:kern w:val="0"/>
          <w:sz w:val="32"/>
          <w:szCs w:val="32"/>
          <w:highlight w:val="none"/>
          <w:lang w:val="en-US" w:eastAsia="zh-CN" w:bidi="ar"/>
          <w14:textFill>
            <w14:solidFill>
              <w14:schemeClr w14:val="tx1"/>
            </w14:solidFill>
          </w14:textFill>
        </w:rPr>
      </w:pPr>
      <w:r>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t>2.安置数量和位置：暂估16台不少于8槽/台共享充电宝设备，1号楼13台（门诊1楼2台，2-4楼、7-14楼各1台），2号楼3台（急诊1台，社区中心1台，健康管理中心1台），如合同期内有数量增加，则甲乙双方协商一致调整数量。设备仅提供充电功能（不附带宣传、无线网络连接等其他功能）；如合同期内有数量增加，则甲乙双方协商一致调整数量。</w:t>
      </w:r>
    </w:p>
    <w:p>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40" w:firstLineChars="200"/>
        <w:textAlignment w:val="auto"/>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pPr>
      <w:r>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t>3.服务期限：两年，采用1+1模式，第一年服务期结束后，经医院考评合格并确认后，供应商第二年可延续服务，若考评不合格，医院有权终止合同。</w:t>
      </w:r>
    </w:p>
    <w:p>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40" w:firstLineChars="200"/>
        <w:textAlignment w:val="auto"/>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pPr>
      <w:r>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t>4.供应商负责设备的安装，在接到院方设备损坏的通知后24小时内对设备进行维修，应就设备的使用管理提供客户服务，在设备上张贴客服联系方式，及时解决设备使用中的问题。</w:t>
      </w:r>
    </w:p>
    <w:p>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40" w:firstLineChars="200"/>
        <w:textAlignment w:val="auto"/>
        <w:rPr>
          <w:rFonts w:hint="default" w:ascii="仿宋" w:hAnsi="仿宋" w:eastAsia="仿宋" w:cs="仿宋"/>
          <w:color w:val="000000" w:themeColor="text1"/>
          <w:spacing w:val="0"/>
          <w:kern w:val="0"/>
          <w:sz w:val="32"/>
          <w:szCs w:val="32"/>
          <w:highlight w:val="none"/>
          <w:lang w:val="en-US" w:eastAsia="zh-CN" w:bidi="ar"/>
          <w14:textFill>
            <w14:solidFill>
              <w14:schemeClr w14:val="tx1"/>
            </w14:solidFill>
          </w14:textFill>
        </w:rPr>
      </w:pPr>
      <w:r>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t>5.固定用户服务方案（举例：用户免费使用时长X分钟，免费时长过后按每X时收费不高于X元，X小时封顶金额不高于X元，可支持信用免押或缴纳不高于X元押金）。</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themeColor="text1"/>
          <w:spacing w:val="0"/>
          <w:kern w:val="0"/>
          <w:sz w:val="32"/>
          <w:szCs w:val="32"/>
          <w:highlight w:val="none"/>
          <w:lang w:val="en-US" w:eastAsia="zh-CN" w:bidi="ar"/>
          <w14:textFill>
            <w14:solidFill>
              <w14:schemeClr w14:val="tx1"/>
            </w14:solidFill>
          </w14:textFill>
        </w:rPr>
        <w:sectPr>
          <w:pgSz w:w="11906" w:h="16838"/>
          <w:pgMar w:top="1701" w:right="1474" w:bottom="1701" w:left="1587" w:header="851" w:footer="992" w:gutter="0"/>
          <w:pgBorders>
            <w:top w:val="none" w:sz="0" w:space="0"/>
            <w:left w:val="none" w:sz="0" w:space="0"/>
            <w:bottom w:val="none" w:sz="0" w:space="0"/>
            <w:right w:val="none" w:sz="0" w:space="0"/>
          </w:pgBorders>
          <w:cols w:space="425" w:num="1"/>
          <w:docGrid w:type="lines" w:linePitch="312" w:charSpace="0"/>
        </w:sectPr>
      </w:pP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附件2</w:t>
      </w:r>
    </w:p>
    <w:p>
      <w:pPr>
        <w:widowControl w:val="0"/>
        <w:autoSpaceDE/>
        <w:autoSpaceDN/>
        <w:spacing w:before="0" w:after="0" w:line="360" w:lineRule="auto"/>
        <w:ind w:left="0" w:right="0" w:firstLine="0" w:firstLineChars="0"/>
        <w:jc w:val="both"/>
        <w:rPr>
          <w:rFonts w:hint="eastAsia" w:ascii="Times New Roman" w:hAnsi="宋体" w:eastAsia="宋体" w:cs="Times New Roman"/>
          <w:b/>
          <w:bCs/>
          <w:kern w:val="2"/>
          <w:sz w:val="24"/>
          <w:szCs w:val="24"/>
          <w:lang w:val="en-US" w:bidi="ar-SA"/>
        </w:rPr>
      </w:pPr>
    </w:p>
    <w:p>
      <w:pPr>
        <w:widowControl w:val="0"/>
        <w:autoSpaceDE/>
        <w:autoSpaceDN/>
        <w:spacing w:before="0" w:after="0" w:line="360" w:lineRule="auto"/>
        <w:ind w:left="0" w:right="0" w:firstLine="964" w:firstLineChars="400"/>
        <w:jc w:val="both"/>
        <w:rPr>
          <w:rFonts w:hint="eastAsia" w:ascii="宋体" w:hAnsi="宋体" w:eastAsia="宋体" w:cs="Times New Roman"/>
          <w:b/>
          <w:sz w:val="21"/>
          <w:szCs w:val="21"/>
          <w:lang w:val="en-US" w:eastAsia="zh-CN" w:bidi="ar-SA"/>
        </w:rPr>
      </w:pPr>
      <w:r>
        <w:rPr>
          <w:rFonts w:hint="eastAsia" w:ascii="Times New Roman" w:hAnsi="宋体" w:eastAsia="宋体" w:cs="Times New Roman"/>
          <w:b/>
          <w:bCs/>
          <w:kern w:val="2"/>
          <w:sz w:val="24"/>
          <w:szCs w:val="24"/>
          <w:lang w:val="en-US" w:bidi="ar-SA"/>
        </w:rPr>
        <w:t>法定代表人（或者负责人）资格证明书及授权委托书</w:t>
      </w:r>
      <w:r>
        <w:rPr>
          <w:rFonts w:hint="eastAsia" w:ascii="Times New Roman" w:hAnsi="宋体" w:eastAsia="宋体" w:cs="Times New Roman"/>
          <w:b/>
          <w:bCs/>
          <w:kern w:val="2"/>
          <w:sz w:val="24"/>
          <w:szCs w:val="24"/>
          <w:lang w:val="en-US" w:eastAsia="zh-CN" w:bidi="ar-SA"/>
        </w:rPr>
        <w:t>（参考格式）</w:t>
      </w:r>
    </w:p>
    <w:p>
      <w:pPr>
        <w:widowControl w:val="0"/>
        <w:autoSpaceDE/>
        <w:autoSpaceDN/>
        <w:spacing w:before="0" w:after="0" w:line="360" w:lineRule="auto"/>
        <w:ind w:left="0" w:right="0"/>
        <w:jc w:val="center"/>
        <w:rPr>
          <w:rFonts w:hint="eastAsia" w:ascii="宋体" w:hAnsi="宋体" w:eastAsia="宋体" w:cs="Times New Roman"/>
          <w:b/>
          <w:sz w:val="21"/>
          <w:szCs w:val="21"/>
          <w:lang w:val="en-US" w:bidi="ar-SA"/>
        </w:rPr>
      </w:pPr>
    </w:p>
    <w:p>
      <w:pPr>
        <w:widowControl w:val="0"/>
        <w:autoSpaceDE/>
        <w:autoSpaceDN/>
        <w:spacing w:before="0" w:after="0" w:line="360" w:lineRule="auto"/>
        <w:ind w:left="0" w:right="0"/>
        <w:jc w:val="center"/>
        <w:rPr>
          <w:rFonts w:ascii="宋体" w:hAnsi="宋体" w:eastAsia="宋体" w:cs="Times New Roman"/>
          <w:b/>
          <w:sz w:val="21"/>
          <w:szCs w:val="21"/>
          <w:lang w:val="en-US" w:bidi="ar-SA"/>
        </w:rPr>
      </w:pPr>
      <w:r>
        <w:rPr>
          <w:rFonts w:hint="eastAsia" w:ascii="宋体" w:hAnsi="宋体" w:eastAsia="宋体" w:cs="Times New Roman"/>
          <w:b/>
          <w:sz w:val="21"/>
          <w:szCs w:val="21"/>
          <w:lang w:val="en-US" w:bidi="ar-SA"/>
        </w:rPr>
        <w:t>法定代表人（或者负责人）资格证明书</w:t>
      </w:r>
    </w:p>
    <w:p>
      <w:pPr>
        <w:widowControl w:val="0"/>
        <w:autoSpaceDE/>
        <w:autoSpaceDN/>
        <w:spacing w:before="0" w:after="0" w:line="360" w:lineRule="auto"/>
        <w:ind w:left="0" w:right="0"/>
        <w:jc w:val="both"/>
        <w:rPr>
          <w:rFonts w:ascii="宋体" w:hAnsi="宋体" w:eastAsia="宋体" w:cs="Times New Roman"/>
          <w:sz w:val="21"/>
          <w:szCs w:val="21"/>
          <w:lang w:val="en-US" w:bidi="ar-SA"/>
        </w:rPr>
      </w:pPr>
    </w:p>
    <w:p>
      <w:pPr>
        <w:widowControl w:val="0"/>
        <w:autoSpaceDE/>
        <w:autoSpaceDN/>
        <w:spacing w:before="0" w:after="0" w:line="360" w:lineRule="auto"/>
        <w:ind w:left="0" w:right="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致：珠海市香洲区第二人民医院</w:t>
      </w:r>
    </w:p>
    <w:p>
      <w:pPr>
        <w:widowControl w:val="0"/>
        <w:autoSpaceDE/>
        <w:autoSpaceDN/>
        <w:spacing w:before="0" w:after="0" w:line="360" w:lineRule="auto"/>
        <w:ind w:left="0" w:right="0"/>
        <w:jc w:val="both"/>
        <w:rPr>
          <w:rFonts w:ascii="宋体" w:hAnsi="宋体" w:eastAsia="宋体" w:cs="Times New Roman"/>
          <w:sz w:val="21"/>
          <w:szCs w:val="21"/>
          <w:lang w:val="en-US" w:bidi="ar-SA"/>
        </w:rPr>
      </w:pPr>
    </w:p>
    <w:p>
      <w:pPr>
        <w:widowControl w:val="0"/>
        <w:autoSpaceDE/>
        <w:autoSpaceDN/>
        <w:spacing w:before="0" w:after="0" w:line="360" w:lineRule="auto"/>
        <w:ind w:left="0" w:right="0" w:firstLine="539" w:firstLineChars="257"/>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（姓名）先生/女士，现任我单位（职务名称），为本单位法定代表人（或者负责人），特此证明。</w:t>
      </w:r>
    </w:p>
    <w:p>
      <w:pPr>
        <w:widowControl w:val="0"/>
        <w:autoSpaceDE/>
        <w:autoSpaceDN/>
        <w:spacing w:before="0" w:after="0" w:line="360" w:lineRule="auto"/>
        <w:ind w:left="0" w:right="0" w:firstLine="210" w:firstLineChars="100"/>
        <w:jc w:val="both"/>
        <w:rPr>
          <w:rFonts w:ascii="宋体" w:hAnsi="宋体" w:eastAsia="宋体" w:cs="Times New Roman"/>
          <w:sz w:val="21"/>
          <w:szCs w:val="21"/>
          <w:lang w:val="en-US" w:bidi="ar-SA"/>
        </w:rPr>
      </w:pPr>
    </w:p>
    <w:p>
      <w:pPr>
        <w:widowControl w:val="0"/>
        <w:autoSpaceDE/>
        <w:autoSpaceDN/>
        <w:spacing w:before="0" w:after="0" w:line="360" w:lineRule="auto"/>
        <w:ind w:left="0" w:right="0" w:firstLine="210" w:firstLineChars="10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单位（盖公章）：</w:t>
      </w:r>
    </w:p>
    <w:p>
      <w:pPr>
        <w:widowControl w:val="0"/>
        <w:autoSpaceDE/>
        <w:autoSpaceDN/>
        <w:spacing w:before="0" w:after="0" w:line="360" w:lineRule="auto"/>
        <w:ind w:left="0" w:right="0" w:firstLine="210" w:firstLineChars="10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代表人性别：</w:t>
      </w:r>
      <w:r>
        <w:rPr>
          <w:rFonts w:hint="eastAsia" w:ascii="宋体" w:hAnsi="宋体" w:eastAsia="宋体" w:cs="Times New Roman"/>
          <w:sz w:val="21"/>
          <w:szCs w:val="21"/>
          <w:lang w:val="en-US" w:bidi="ar-SA"/>
        </w:rPr>
        <w:tab/>
      </w:r>
      <w:r>
        <w:rPr>
          <w:rFonts w:hint="eastAsia" w:ascii="宋体" w:hAnsi="宋体" w:eastAsia="宋体" w:cs="Times New Roman"/>
          <w:sz w:val="21"/>
          <w:szCs w:val="21"/>
          <w:lang w:val="en-US" w:bidi="ar-SA"/>
        </w:rPr>
        <w:tab/>
      </w:r>
      <w:r>
        <w:rPr>
          <w:rFonts w:hint="eastAsia" w:ascii="宋体" w:hAnsi="宋体" w:eastAsia="宋体" w:cs="Times New Roman"/>
          <w:sz w:val="21"/>
          <w:szCs w:val="21"/>
          <w:lang w:val="en-US" w:bidi="ar-SA"/>
        </w:rPr>
        <w:tab/>
      </w:r>
      <w:r>
        <w:rPr>
          <w:rFonts w:hint="eastAsia" w:ascii="宋体" w:hAnsi="宋体" w:eastAsia="宋体" w:cs="Times New Roman"/>
          <w:sz w:val="21"/>
          <w:szCs w:val="21"/>
          <w:lang w:val="en-US" w:bidi="ar-SA"/>
        </w:rPr>
        <w:tab/>
      </w:r>
      <w:r>
        <w:rPr>
          <w:rFonts w:hint="eastAsia" w:ascii="宋体" w:hAnsi="宋体" w:eastAsia="宋体" w:cs="Times New Roman"/>
          <w:sz w:val="21"/>
          <w:szCs w:val="21"/>
          <w:lang w:val="en-US" w:bidi="ar-SA"/>
        </w:rPr>
        <w:t>年龄：</w:t>
      </w:r>
      <w:r>
        <w:rPr>
          <w:rFonts w:hint="eastAsia" w:ascii="宋体" w:hAnsi="宋体" w:eastAsia="宋体" w:cs="Times New Roman"/>
          <w:sz w:val="21"/>
          <w:szCs w:val="21"/>
          <w:lang w:val="en-US" w:bidi="ar-SA"/>
        </w:rPr>
        <w:tab/>
      </w:r>
      <w:r>
        <w:rPr>
          <w:rFonts w:hint="eastAsia" w:ascii="宋体" w:hAnsi="宋体" w:eastAsia="宋体" w:cs="Times New Roman"/>
          <w:sz w:val="21"/>
          <w:szCs w:val="21"/>
          <w:lang w:val="en-US" w:bidi="ar-SA"/>
        </w:rPr>
        <w:tab/>
      </w:r>
      <w:r>
        <w:rPr>
          <w:rFonts w:hint="eastAsia" w:ascii="宋体" w:hAnsi="宋体" w:eastAsia="宋体" w:cs="Times New Roman"/>
          <w:sz w:val="21"/>
          <w:szCs w:val="21"/>
          <w:lang w:val="en-US" w:bidi="ar-SA"/>
        </w:rPr>
        <w:t>身份证明号码：</w:t>
      </w:r>
    </w:p>
    <w:p>
      <w:pPr>
        <w:widowControl w:val="0"/>
        <w:autoSpaceDE/>
        <w:autoSpaceDN/>
        <w:spacing w:before="0" w:after="0" w:line="360" w:lineRule="auto"/>
        <w:ind w:left="0" w:right="0" w:firstLine="210" w:firstLineChars="10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联系电话：</w:t>
      </w:r>
    </w:p>
    <w:p>
      <w:pPr>
        <w:widowControl w:val="0"/>
        <w:autoSpaceDE/>
        <w:autoSpaceDN/>
        <w:spacing w:before="0" w:after="0" w:line="360" w:lineRule="auto"/>
        <w:ind w:left="0" w:right="0" w:firstLine="210" w:firstLineChars="10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营业执照号码：</w:t>
      </w:r>
    </w:p>
    <w:p>
      <w:pPr>
        <w:widowControl w:val="0"/>
        <w:autoSpaceDE/>
        <w:autoSpaceDN/>
        <w:spacing w:before="0" w:after="0" w:line="360" w:lineRule="auto"/>
        <w:ind w:left="0" w:right="0"/>
        <w:jc w:val="both"/>
        <w:rPr>
          <w:rFonts w:ascii="宋体" w:hAnsi="宋体" w:eastAsia="宋体" w:cs="Times New Roman"/>
          <w:sz w:val="21"/>
          <w:szCs w:val="21"/>
          <w:lang w:val="en-US" w:bidi="ar-SA"/>
        </w:rPr>
      </w:pPr>
    </w:p>
    <w:p>
      <w:pPr>
        <w:widowControl w:val="0"/>
        <w:autoSpaceDE/>
        <w:autoSpaceDN/>
        <w:spacing w:before="0" w:after="0" w:line="360" w:lineRule="auto"/>
        <w:ind w:left="0" w:right="0"/>
        <w:jc w:val="both"/>
        <w:rPr>
          <w:rFonts w:ascii="宋体" w:hAnsi="宋体" w:eastAsia="宋体" w:cs="Times New Roman"/>
          <w:sz w:val="21"/>
          <w:szCs w:val="21"/>
          <w:lang w:val="en-US" w:bidi="ar-SA"/>
        </w:rPr>
      </w:pPr>
    </w:p>
    <w:p>
      <w:pPr>
        <w:widowControl w:val="0"/>
        <w:autoSpaceDE/>
        <w:autoSpaceDN/>
        <w:spacing w:before="0" w:after="0" w:line="360" w:lineRule="auto"/>
        <w:ind w:left="0" w:right="0"/>
        <w:jc w:val="both"/>
        <w:rPr>
          <w:rFonts w:ascii="宋体" w:hAnsi="宋体" w:eastAsia="宋体" w:cs="Times New Roman"/>
          <w:b/>
          <w:sz w:val="21"/>
          <w:szCs w:val="21"/>
          <w:lang w:val="en-US" w:bidi="ar-SA"/>
        </w:rPr>
      </w:pPr>
      <w:r>
        <w:rPr>
          <w:rFonts w:hint="eastAsia" w:ascii="宋体" w:hAnsi="宋体" w:eastAsia="宋体" w:cs="Times New Roman"/>
          <w:b/>
          <w:sz w:val="21"/>
          <w:szCs w:val="21"/>
          <w:lang w:val="en-US" w:bidi="ar-SA"/>
        </w:rPr>
        <w:t>说明：参与供应商应提供法定代表人（或者负责人）身份证明复印件。</w:t>
      </w:r>
    </w:p>
    <w:tbl>
      <w:tblPr>
        <w:tblStyle w:val="10"/>
        <w:tblpPr w:leftFromText="180" w:rightFromText="180" w:vertAnchor="text" w:horzAnchor="margin" w:tblpXSpec="center" w:tblpY="102"/>
        <w:tblOverlap w:val="never"/>
        <w:tblW w:w="73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54"/>
        <w:gridCol w:w="36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1" w:hRule="exact"/>
        </w:trPr>
        <w:tc>
          <w:tcPr>
            <w:tcW w:w="3654" w:type="dxa"/>
            <w:noWrap w:val="0"/>
            <w:vAlign w:val="center"/>
          </w:tcPr>
          <w:p>
            <w:pPr>
              <w:widowControl w:val="0"/>
              <w:autoSpaceDE/>
              <w:autoSpaceDN/>
              <w:spacing w:before="0" w:after="160" w:line="360" w:lineRule="auto"/>
              <w:ind w:left="0" w:right="0"/>
              <w:jc w:val="center"/>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法定代表人（或者负责人）有效的身份证明复印件粘贴处（正面）</w:t>
            </w:r>
          </w:p>
        </w:tc>
        <w:tc>
          <w:tcPr>
            <w:tcW w:w="3654" w:type="dxa"/>
            <w:noWrap w:val="0"/>
            <w:vAlign w:val="center"/>
          </w:tcPr>
          <w:p>
            <w:pPr>
              <w:widowControl w:val="0"/>
              <w:autoSpaceDE/>
              <w:autoSpaceDN/>
              <w:spacing w:before="0" w:after="160" w:line="360" w:lineRule="auto"/>
              <w:ind w:left="0" w:right="0"/>
              <w:jc w:val="center"/>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法定代表人（或者负责人）有效的身份证明复印件粘贴处（反面）</w:t>
            </w:r>
          </w:p>
        </w:tc>
      </w:tr>
    </w:tbl>
    <w:p>
      <w:pPr>
        <w:widowControl/>
        <w:autoSpaceDE/>
        <w:autoSpaceDN/>
        <w:spacing w:before="0" w:after="0" w:line="360" w:lineRule="auto"/>
        <w:ind w:left="0" w:right="0" w:firstLine="420"/>
        <w:jc w:val="left"/>
        <w:rPr>
          <w:rFonts w:hint="eastAsia" w:ascii="宋体" w:hAnsi="宋体" w:eastAsia="宋体" w:cs="宋体"/>
          <w:b/>
          <w:sz w:val="24"/>
          <w:szCs w:val="24"/>
          <w:lang w:val="en-US" w:bidi="ar-SA"/>
        </w:rPr>
      </w:pPr>
    </w:p>
    <w:p>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pPr>
        <w:widowControl/>
        <w:autoSpaceDE/>
        <w:autoSpaceDN/>
        <w:spacing w:before="0" w:after="0" w:line="240" w:lineRule="auto"/>
        <w:ind w:left="0" w:right="0"/>
        <w:jc w:val="left"/>
        <w:rPr>
          <w:rFonts w:hint="eastAsia" w:ascii="宋体" w:hAnsi="宋体" w:eastAsia="宋体" w:cs="宋体"/>
          <w:b/>
          <w:sz w:val="24"/>
          <w:szCs w:val="24"/>
          <w:lang w:val="en-US" w:bidi="ar-SA"/>
        </w:rPr>
      </w:pPr>
    </w:p>
    <w:p>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pPr>
        <w:widowControl/>
        <w:autoSpaceDE/>
        <w:autoSpaceDN/>
        <w:spacing w:before="0" w:after="0" w:line="240" w:lineRule="auto"/>
        <w:ind w:left="0" w:right="0"/>
        <w:jc w:val="left"/>
        <w:rPr>
          <w:rFonts w:hint="eastAsia" w:ascii="宋体" w:hAnsi="宋体" w:eastAsia="宋体" w:cs="宋体"/>
          <w:b/>
          <w:sz w:val="24"/>
          <w:szCs w:val="24"/>
          <w:lang w:val="en-US" w:bidi="ar-SA"/>
        </w:rPr>
      </w:pPr>
    </w:p>
    <w:p>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pPr>
        <w:widowControl/>
        <w:autoSpaceDE/>
        <w:autoSpaceDN/>
        <w:spacing w:before="0" w:after="0" w:line="240" w:lineRule="auto"/>
        <w:ind w:left="0" w:right="0"/>
        <w:jc w:val="left"/>
        <w:rPr>
          <w:rFonts w:hint="eastAsia" w:ascii="宋体" w:hAnsi="宋体" w:eastAsia="宋体" w:cs="宋体"/>
          <w:b/>
          <w:sz w:val="24"/>
          <w:szCs w:val="24"/>
          <w:lang w:val="en-US" w:bidi="ar-SA"/>
        </w:rPr>
      </w:pPr>
    </w:p>
    <w:p>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pPr>
        <w:widowControl/>
        <w:autoSpaceDE/>
        <w:autoSpaceDN/>
        <w:spacing w:before="0" w:after="0" w:line="240" w:lineRule="auto"/>
        <w:ind w:left="0" w:right="0"/>
        <w:jc w:val="left"/>
        <w:rPr>
          <w:rFonts w:hint="eastAsia" w:ascii="宋体" w:hAnsi="宋体" w:eastAsia="宋体" w:cs="宋体"/>
          <w:b/>
          <w:sz w:val="24"/>
          <w:szCs w:val="24"/>
          <w:lang w:val="en-US" w:bidi="ar-SA"/>
        </w:rPr>
      </w:pPr>
    </w:p>
    <w:p>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pPr>
        <w:widowControl w:val="0"/>
        <w:autoSpaceDE/>
        <w:autoSpaceDN/>
        <w:spacing w:before="0" w:after="0" w:line="360" w:lineRule="auto"/>
        <w:ind w:left="0" w:right="0"/>
        <w:jc w:val="center"/>
        <w:rPr>
          <w:rFonts w:hint="eastAsia" w:ascii="宋体" w:hAnsi="宋体" w:eastAsia="宋体" w:cs="Times New Roman"/>
          <w:b/>
          <w:sz w:val="21"/>
          <w:szCs w:val="21"/>
          <w:lang w:val="en-US" w:bidi="ar-SA"/>
        </w:rPr>
      </w:pPr>
      <w:r>
        <w:rPr>
          <w:rFonts w:hint="eastAsia" w:ascii="宋体" w:hAnsi="宋体" w:eastAsia="宋体" w:cs="Times New Roman"/>
          <w:b/>
          <w:sz w:val="21"/>
          <w:szCs w:val="21"/>
          <w:lang w:val="en-US" w:bidi="ar-SA"/>
        </w:rPr>
        <w:br w:type="page"/>
      </w:r>
      <w:r>
        <w:rPr>
          <w:rFonts w:hint="eastAsia" w:ascii="宋体" w:hAnsi="宋体" w:eastAsia="宋体" w:cs="Times New Roman"/>
          <w:b/>
          <w:sz w:val="21"/>
          <w:szCs w:val="21"/>
          <w:lang w:val="en-US" w:bidi="ar-SA"/>
        </w:rPr>
        <w:t>法定代表人（或者负责人）授权委托书</w:t>
      </w:r>
    </w:p>
    <w:p>
      <w:pPr>
        <w:widowControl w:val="0"/>
        <w:autoSpaceDE/>
        <w:autoSpaceDN/>
        <w:spacing w:before="0" w:after="120" w:line="240" w:lineRule="auto"/>
        <w:ind w:left="0" w:right="0" w:firstLine="210" w:firstLineChars="100"/>
        <w:jc w:val="both"/>
        <w:rPr>
          <w:rFonts w:ascii="Times New Roman" w:hAnsi="Times New Roman" w:eastAsia="宋体" w:cs="Times New Roman"/>
          <w:kern w:val="2"/>
          <w:sz w:val="21"/>
          <w:szCs w:val="24"/>
          <w:lang w:val="en-US" w:bidi="ar-SA"/>
        </w:rPr>
      </w:pPr>
    </w:p>
    <w:p>
      <w:pPr>
        <w:widowControl w:val="0"/>
        <w:autoSpaceDE/>
        <w:autoSpaceDN/>
        <w:spacing w:before="0" w:after="0" w:line="360" w:lineRule="auto"/>
        <w:ind w:left="0" w:right="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致：珠海市香洲区第二人民医院</w:t>
      </w:r>
    </w:p>
    <w:p>
      <w:pPr>
        <w:widowControl w:val="0"/>
        <w:tabs>
          <w:tab w:val="left" w:pos="1080"/>
        </w:tabs>
        <w:autoSpaceDE/>
        <w:autoSpaceDN/>
        <w:spacing w:before="0" w:after="0" w:line="360" w:lineRule="auto"/>
        <w:ind w:left="0" w:right="0" w:firstLine="420" w:firstLineChars="200"/>
        <w:jc w:val="both"/>
        <w:rPr>
          <w:rFonts w:ascii="宋体" w:hAnsi="宋体" w:eastAsia="宋体" w:cs="Times New Roman"/>
          <w:bCs/>
          <w:sz w:val="21"/>
          <w:szCs w:val="21"/>
          <w:lang w:val="en-US" w:bidi="ar-SA"/>
        </w:rPr>
      </w:pPr>
      <w:r>
        <w:rPr>
          <w:rFonts w:hint="eastAsia" w:ascii="宋体" w:hAnsi="宋体" w:eastAsia="宋体" w:cs="Times New Roman"/>
          <w:bCs/>
          <w:sz w:val="21"/>
          <w:szCs w:val="21"/>
          <w:lang w:val="en-US" w:bidi="ar-SA"/>
        </w:rPr>
        <w:t>本授权书声明：我（姓名）系（投标人名称）的法定代表人</w:t>
      </w:r>
      <w:r>
        <w:rPr>
          <w:rFonts w:hint="eastAsia" w:ascii="宋体" w:hAnsi="宋体" w:eastAsia="宋体" w:cs="Times New Roman"/>
          <w:sz w:val="21"/>
          <w:szCs w:val="21"/>
          <w:lang w:val="en-US" w:bidi="ar-SA"/>
        </w:rPr>
        <w:t>（或者负责人）</w:t>
      </w:r>
      <w:r>
        <w:rPr>
          <w:rFonts w:hint="eastAsia" w:ascii="宋体" w:hAnsi="宋体" w:eastAsia="宋体" w:cs="Times New Roman"/>
          <w:bCs/>
          <w:sz w:val="21"/>
          <w:szCs w:val="21"/>
          <w:lang w:val="en-US" w:bidi="ar-SA"/>
        </w:rPr>
        <w:t>，现授权（单位名称）的（被授权人的姓名、职务）为本公司的合法代理人，以本公司的名义参加</w:t>
      </w:r>
      <w:r>
        <w:rPr>
          <w:rFonts w:hint="eastAsia" w:ascii="宋体" w:hAnsi="宋体" w:eastAsia="宋体" w:cs="Times New Roman"/>
          <w:bCs/>
          <w:sz w:val="21"/>
          <w:szCs w:val="21"/>
          <w:u w:val="single"/>
          <w:lang w:val="en-US" w:eastAsia="zh-CN" w:bidi="ar-SA"/>
        </w:rPr>
        <w:t xml:space="preserve">            </w:t>
      </w:r>
      <w:r>
        <w:rPr>
          <w:rFonts w:hint="eastAsia" w:ascii="宋体" w:hAnsi="宋体" w:eastAsia="宋体" w:cs="Times New Roman"/>
          <w:sz w:val="21"/>
          <w:szCs w:val="21"/>
          <w:u w:val="single"/>
          <w:lang w:val="en-US" w:bidi="ar-SA"/>
        </w:rPr>
        <w:t>项目（项目编号：</w:t>
      </w:r>
      <w:r>
        <w:rPr>
          <w:rFonts w:hint="eastAsia" w:ascii="宋体" w:hAnsi="宋体" w:eastAsia="宋体" w:cs="Times New Roman"/>
          <w:sz w:val="21"/>
          <w:szCs w:val="21"/>
          <w:u w:val="single"/>
          <w:lang w:val="en-US" w:eastAsia="zh-CN" w:bidi="ar-SA"/>
        </w:rPr>
        <w:t xml:space="preserve">     </w:t>
      </w:r>
      <w:r>
        <w:rPr>
          <w:rFonts w:hint="eastAsia" w:ascii="宋体" w:hAnsi="宋体" w:eastAsia="宋体" w:cs="Times New Roman"/>
          <w:sz w:val="21"/>
          <w:szCs w:val="21"/>
          <w:u w:val="single"/>
          <w:lang w:val="en-US" w:bidi="ar-SA"/>
        </w:rPr>
        <w:t>）</w:t>
      </w:r>
      <w:r>
        <w:rPr>
          <w:rFonts w:hint="eastAsia" w:ascii="宋体" w:hAnsi="宋体" w:eastAsia="宋体" w:cs="Times New Roman"/>
          <w:bCs/>
          <w:sz w:val="21"/>
          <w:szCs w:val="21"/>
          <w:lang w:val="en-US" w:bidi="ar-SA"/>
        </w:rPr>
        <w:t>的</w:t>
      </w:r>
      <w:r>
        <w:rPr>
          <w:rFonts w:hint="eastAsia" w:ascii="宋体" w:hAnsi="宋体" w:eastAsia="宋体" w:cs="Times New Roman"/>
          <w:bCs/>
          <w:sz w:val="21"/>
          <w:szCs w:val="21"/>
          <w:lang w:val="en-US" w:eastAsia="zh-CN" w:bidi="ar-SA"/>
        </w:rPr>
        <w:t>市场调研</w:t>
      </w:r>
      <w:r>
        <w:rPr>
          <w:rFonts w:hint="eastAsia" w:ascii="宋体" w:hAnsi="宋体" w:eastAsia="宋体" w:cs="Times New Roman"/>
          <w:bCs/>
          <w:sz w:val="21"/>
          <w:szCs w:val="21"/>
          <w:lang w:val="en-US" w:bidi="ar-SA"/>
        </w:rPr>
        <w:t>活动。代理人对该项目所签署的一切文件和处理与之有关的一切事务，我均予以承认。</w:t>
      </w:r>
    </w:p>
    <w:p>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代理人无转委托权。特此委托。</w:t>
      </w:r>
    </w:p>
    <w:p>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p>
    <w:p>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法定代表人（或者负责人）（签字或者盖私章）：</w:t>
      </w:r>
    </w:p>
    <w:p>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p>
    <w:p>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投标人名称（加盖公章）：</w:t>
      </w:r>
    </w:p>
    <w:p>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p>
    <w:p>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p>
    <w:p>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p>
    <w:p>
      <w:pPr>
        <w:widowControl w:val="0"/>
        <w:autoSpaceDE/>
        <w:autoSpaceDN/>
        <w:spacing w:before="0" w:after="0" w:line="360" w:lineRule="auto"/>
        <w:ind w:left="0" w:right="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说明：</w:t>
      </w:r>
    </w:p>
    <w:p>
      <w:pPr>
        <w:widowControl w:val="0"/>
        <w:autoSpaceDE/>
        <w:autoSpaceDN/>
        <w:spacing w:before="0" w:after="0" w:line="360" w:lineRule="auto"/>
        <w:ind w:left="0" w:right="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1.有效期限：与本单位投标文件中标注的投标有效期一致。</w:t>
      </w:r>
    </w:p>
    <w:p>
      <w:pPr>
        <w:widowControl w:val="0"/>
        <w:autoSpaceDE/>
        <w:autoSpaceDN/>
        <w:spacing w:before="0" w:after="0" w:line="360" w:lineRule="auto"/>
        <w:ind w:left="0" w:right="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2.</w:t>
      </w:r>
      <w:r>
        <w:rPr>
          <w:rFonts w:hint="eastAsia" w:ascii="宋体" w:hAnsi="宋体" w:eastAsia="宋体" w:cs="Times New Roman"/>
          <w:sz w:val="21"/>
          <w:szCs w:val="21"/>
          <w:lang w:val="en-US" w:eastAsia="zh-CN" w:bidi="ar-SA"/>
        </w:rPr>
        <w:t>参与</w:t>
      </w:r>
      <w:r>
        <w:rPr>
          <w:rFonts w:hint="eastAsia" w:ascii="宋体" w:hAnsi="宋体" w:eastAsia="宋体" w:cs="Times New Roman"/>
          <w:sz w:val="21"/>
          <w:szCs w:val="21"/>
          <w:lang w:val="en-US" w:bidi="ar-SA"/>
        </w:rPr>
        <w:t>代表为法定代表人（或者负责人），则本委托书不需提供。</w:t>
      </w:r>
    </w:p>
    <w:p>
      <w:pPr>
        <w:widowControl w:val="0"/>
        <w:autoSpaceDE/>
        <w:autoSpaceDN/>
        <w:spacing w:before="0" w:after="0" w:line="360" w:lineRule="auto"/>
        <w:ind w:left="0" w:right="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3.参与代表为法定代表人（或者负责人）授权委托人的，须提供本授权委托书及被授权人身份证明复印件，否则作无效投标处理。</w:t>
      </w:r>
    </w:p>
    <w:p>
      <w:pPr>
        <w:widowControl w:val="0"/>
        <w:autoSpaceDE/>
        <w:autoSpaceDN/>
        <w:spacing w:before="0" w:after="0" w:line="360" w:lineRule="auto"/>
        <w:ind w:left="0" w:right="0" w:firstLine="647" w:firstLineChars="307"/>
        <w:jc w:val="both"/>
        <w:rPr>
          <w:rFonts w:hint="eastAsia" w:ascii="宋体" w:hAnsi="宋体" w:eastAsia="宋体" w:cs="Times New Roman"/>
          <w:b/>
          <w:sz w:val="21"/>
          <w:szCs w:val="21"/>
          <w:lang w:val="en-US" w:bidi="ar-SA"/>
        </w:rPr>
      </w:pPr>
    </w:p>
    <w:p>
      <w:pPr>
        <w:widowControl w:val="0"/>
        <w:autoSpaceDE/>
        <w:autoSpaceDN/>
        <w:spacing w:before="0" w:after="0" w:line="360" w:lineRule="auto"/>
        <w:ind w:left="0" w:right="0" w:firstLine="647" w:firstLineChars="307"/>
        <w:jc w:val="both"/>
        <w:rPr>
          <w:rFonts w:hint="eastAsia" w:ascii="宋体" w:hAnsi="宋体" w:eastAsia="宋体" w:cs="Times New Roman"/>
          <w:b/>
          <w:sz w:val="21"/>
          <w:szCs w:val="21"/>
          <w:lang w:val="en-US" w:bidi="ar-SA"/>
        </w:rPr>
      </w:pPr>
    </w:p>
    <w:p>
      <w:pPr>
        <w:widowControl w:val="0"/>
        <w:autoSpaceDE/>
        <w:autoSpaceDN/>
        <w:spacing w:before="0" w:after="0" w:line="360" w:lineRule="auto"/>
        <w:ind w:left="0" w:right="0" w:firstLine="647" w:firstLineChars="307"/>
        <w:jc w:val="both"/>
        <w:rPr>
          <w:rFonts w:ascii="宋体" w:hAnsi="宋体" w:eastAsia="宋体" w:cs="Times New Roman"/>
          <w:sz w:val="21"/>
          <w:szCs w:val="21"/>
          <w:lang w:val="en-US" w:bidi="ar-SA"/>
        </w:rPr>
      </w:pPr>
      <w:r>
        <w:rPr>
          <w:rFonts w:hint="eastAsia" w:ascii="宋体" w:hAnsi="宋体" w:eastAsia="宋体" w:cs="Times New Roman"/>
          <w:b/>
          <w:sz w:val="21"/>
          <w:szCs w:val="21"/>
          <w:lang w:val="en-US" w:bidi="ar-SA"/>
        </w:rPr>
        <w:t>说明：参与供应商应提供被授权人身份证明复印件。</w:t>
      </w:r>
    </w:p>
    <w:tbl>
      <w:tblPr>
        <w:tblStyle w:val="10"/>
        <w:tblW w:w="72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14"/>
        <w:gridCol w:w="36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2" w:hRule="exact"/>
          <w:jc w:val="center"/>
        </w:trPr>
        <w:tc>
          <w:tcPr>
            <w:tcW w:w="3614" w:type="dxa"/>
            <w:noWrap w:val="0"/>
            <w:vAlign w:val="center"/>
          </w:tcPr>
          <w:p>
            <w:pPr>
              <w:widowControl w:val="0"/>
              <w:autoSpaceDE/>
              <w:autoSpaceDN/>
              <w:spacing w:before="0" w:after="160" w:line="360" w:lineRule="auto"/>
              <w:ind w:left="0" w:right="0"/>
              <w:jc w:val="center"/>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被授权人有效的身份证明复印件粘贴处（正面）</w:t>
            </w:r>
          </w:p>
        </w:tc>
        <w:tc>
          <w:tcPr>
            <w:tcW w:w="3614" w:type="dxa"/>
            <w:noWrap w:val="0"/>
            <w:vAlign w:val="center"/>
          </w:tcPr>
          <w:p>
            <w:pPr>
              <w:widowControl w:val="0"/>
              <w:autoSpaceDE/>
              <w:autoSpaceDN/>
              <w:spacing w:before="0" w:after="160" w:line="360" w:lineRule="auto"/>
              <w:ind w:left="0" w:right="0"/>
              <w:jc w:val="center"/>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被授权人有效的身份证明复印件粘贴处（反面）</w:t>
            </w:r>
          </w:p>
        </w:tc>
      </w:tr>
    </w:tbl>
    <w:p>
      <w:r>
        <w:br w:type="page"/>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附件3</w:t>
      </w:r>
    </w:p>
    <w:p>
      <w:pPr>
        <w:widowControl w:val="0"/>
        <w:autoSpaceDE/>
        <w:autoSpaceDN/>
        <w:spacing w:before="0" w:after="0" w:line="312" w:lineRule="auto"/>
        <w:ind w:left="0" w:right="0"/>
        <w:jc w:val="center"/>
        <w:rPr>
          <w:rFonts w:hint="default" w:ascii="宋体" w:hAnsi="宋体" w:eastAsia="宋体" w:cs="Times New Roman"/>
          <w:b/>
          <w:kern w:val="0"/>
          <w:sz w:val="21"/>
          <w:szCs w:val="21"/>
          <w:lang w:val="en-US" w:eastAsia="zh-CN" w:bidi="ar-SA"/>
        </w:rPr>
      </w:pPr>
      <w:r>
        <w:rPr>
          <w:rFonts w:hint="eastAsia" w:ascii="宋体" w:hAnsi="宋体" w:eastAsia="宋体" w:cs="Times New Roman"/>
          <w:b/>
          <w:kern w:val="0"/>
          <w:sz w:val="21"/>
          <w:szCs w:val="21"/>
          <w:lang w:val="en-US" w:eastAsia="zh-CN" w:bidi="ar-SA"/>
        </w:rPr>
        <w:t>信用查询结果截图</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eastAsia" w:ascii="黑体" w:hAnsi="黑体" w:eastAsia="黑体" w:cs="黑体"/>
          <w:sz w:val="28"/>
          <w:szCs w:val="28"/>
          <w:lang w:val="en-US" w:eastAsia="zh-CN"/>
        </w:rPr>
      </w:pPr>
    </w:p>
    <w:tbl>
      <w:tblPr>
        <w:tblStyle w:val="10"/>
        <w:tblW w:w="56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exact"/>
          <w:jc w:val="center"/>
        </w:trPr>
        <w:tc>
          <w:tcPr>
            <w:tcW w:w="5669" w:type="dxa"/>
            <w:noWrap w:val="0"/>
            <w:vAlign w:val="center"/>
          </w:tcPr>
          <w:p>
            <w:pPr>
              <w:widowControl w:val="0"/>
              <w:autoSpaceDE/>
              <w:autoSpaceDN/>
              <w:spacing w:before="0" w:after="160" w:line="360" w:lineRule="auto"/>
              <w:ind w:left="0" w:right="0"/>
              <w:jc w:val="center"/>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网站查询结果截图</w:t>
            </w:r>
          </w:p>
        </w:tc>
      </w:tr>
    </w:tbl>
    <w:p>
      <w:pPr>
        <w:tabs>
          <w:tab w:val="left" w:pos="1080"/>
        </w:tabs>
        <w:spacing w:after="0" w:line="360" w:lineRule="auto"/>
        <w:ind w:firstLine="422" w:firstLineChars="200"/>
        <w:rPr>
          <w:rFonts w:hint="eastAsia" w:ascii="宋体" w:hAnsi="宋体" w:eastAsia="宋体" w:cs="Times New Roman"/>
          <w:b/>
          <w:bCs w:val="0"/>
          <w:sz w:val="21"/>
          <w:szCs w:val="21"/>
          <w:lang w:val="en-US" w:eastAsia="zh-CN"/>
        </w:rPr>
      </w:pPr>
    </w:p>
    <w:p>
      <w:pPr>
        <w:tabs>
          <w:tab w:val="left" w:pos="1080"/>
        </w:tabs>
        <w:spacing w:after="0" w:line="360" w:lineRule="auto"/>
        <w:ind w:firstLine="422" w:firstLineChars="200"/>
        <w:rPr>
          <w:rFonts w:hint="eastAsia" w:ascii="宋体" w:hAnsi="宋体" w:eastAsia="宋体" w:cs="Times New Roman"/>
          <w:bCs/>
          <w:sz w:val="21"/>
          <w:szCs w:val="21"/>
          <w:lang w:val="en-US" w:eastAsia="zh-CN"/>
        </w:rPr>
      </w:pPr>
      <w:r>
        <w:rPr>
          <w:rFonts w:hint="eastAsia" w:ascii="宋体" w:hAnsi="宋体" w:eastAsia="宋体" w:cs="Times New Roman"/>
          <w:b/>
          <w:bCs w:val="0"/>
          <w:sz w:val="21"/>
          <w:szCs w:val="21"/>
          <w:lang w:val="en-US" w:eastAsia="zh-CN"/>
        </w:rPr>
        <w:t>说明：</w:t>
      </w:r>
      <w:r>
        <w:rPr>
          <w:rFonts w:hint="eastAsia" w:ascii="宋体" w:hAnsi="宋体" w:eastAsia="宋体" w:cs="Times New Roman"/>
          <w:bCs/>
          <w:sz w:val="21"/>
          <w:szCs w:val="21"/>
          <w:lang w:val="en-US" w:eastAsia="zh-CN"/>
        </w:rPr>
        <w:t>供应商未列入“信用中国”网站（www.creditchina.gov.cn）“记录失信被执行人或税收违法黑名单”记录名单；不处于中国政府采购网（www.ccgp.gov.cn）中“政府采购严重违法失信行为信息记录”中的禁止参加政府采购活动期间（以采购人或供应商提供网站查询结果截图）</w:t>
      </w:r>
    </w:p>
    <w:p>
      <w:pPr>
        <w:rPr>
          <w:rFonts w:hint="eastAsia"/>
          <w:lang w:val="en-US" w:eastAsia="zh-CN"/>
        </w:rPr>
      </w:pPr>
    </w:p>
    <w:p>
      <w:pPr>
        <w:pStyle w:val="2"/>
        <w:rPr>
          <w:rFonts w:hint="eastAsia"/>
          <w:lang w:val="en-US" w:eastAsia="zh-CN"/>
        </w:rPr>
      </w:pPr>
    </w:p>
    <w:p>
      <w:pPr>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eastAsia" w:ascii="黑体" w:hAnsi="黑体" w:eastAsia="黑体" w:cs="黑体"/>
          <w:sz w:val="28"/>
          <w:szCs w:val="28"/>
          <w:lang w:val="en-US" w:eastAsia="zh-CN"/>
        </w:rPr>
      </w:pPr>
    </w:p>
    <w:p>
      <w:pPr>
        <w:keepNext w:val="0"/>
        <w:keepLines w:val="0"/>
        <w:pageBreakBefore w:val="0"/>
        <w:widowControl/>
        <w:numPr>
          <w:ilvl w:val="-1"/>
          <w:numId w:val="0"/>
        </w:numPr>
        <w:kinsoku/>
        <w:wordWrap/>
        <w:overflowPunct/>
        <w:topLinePunct w:val="0"/>
        <w:autoSpaceDE/>
        <w:autoSpaceDN/>
        <w:bidi w:val="0"/>
        <w:adjustRightInd/>
        <w:snapToGrid/>
        <w:spacing w:line="240" w:lineRule="auto"/>
        <w:jc w:val="left"/>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br w:type="page"/>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附件4</w:t>
      </w:r>
    </w:p>
    <w:p>
      <w:pPr>
        <w:widowControl w:val="0"/>
        <w:autoSpaceDE/>
        <w:autoSpaceDN/>
        <w:spacing w:before="0" w:after="0" w:line="312" w:lineRule="auto"/>
        <w:ind w:left="0" w:right="0"/>
        <w:jc w:val="center"/>
        <w:rPr>
          <w:rFonts w:hint="eastAsia" w:ascii="宋体" w:hAnsi="宋体" w:eastAsia="宋体" w:cs="Times New Roman"/>
          <w:b/>
          <w:kern w:val="0"/>
          <w:sz w:val="21"/>
          <w:szCs w:val="21"/>
          <w:lang w:val="en-US" w:bidi="ar-SA"/>
        </w:rPr>
      </w:pPr>
      <w:r>
        <w:rPr>
          <w:rFonts w:hint="eastAsia" w:ascii="宋体" w:hAnsi="宋体" w:eastAsia="宋体" w:cs="Times New Roman"/>
          <w:b/>
          <w:kern w:val="0"/>
          <w:sz w:val="21"/>
          <w:szCs w:val="21"/>
          <w:lang w:val="en-US" w:bidi="ar-SA"/>
        </w:rPr>
        <w:t>资格声明函</w:t>
      </w:r>
    </w:p>
    <w:p>
      <w:pPr>
        <w:widowControl/>
        <w:autoSpaceDE/>
        <w:autoSpaceDN/>
        <w:spacing w:before="0" w:after="0" w:line="312" w:lineRule="auto"/>
        <w:ind w:left="0" w:right="0"/>
        <w:jc w:val="left"/>
        <w:rPr>
          <w:rFonts w:ascii="宋体" w:hAnsi="宋体" w:eastAsia="宋体" w:cs="宋体"/>
          <w:kern w:val="0"/>
          <w:sz w:val="24"/>
          <w:szCs w:val="24"/>
          <w:lang w:val="en-US" w:bidi="ar-SA"/>
        </w:rPr>
      </w:pPr>
    </w:p>
    <w:p>
      <w:pPr>
        <w:widowControl/>
        <w:autoSpaceDE/>
        <w:autoSpaceDN/>
        <w:spacing w:before="0" w:after="0" w:line="312" w:lineRule="auto"/>
        <w:ind w:left="0" w:right="0"/>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致：</w:t>
      </w:r>
      <w:r>
        <w:rPr>
          <w:rFonts w:hint="eastAsia" w:ascii="宋体" w:hAnsi="宋体" w:eastAsia="宋体" w:cs="宋体"/>
          <w:kern w:val="0"/>
          <w:sz w:val="21"/>
          <w:szCs w:val="20"/>
          <w:u w:val="single"/>
          <w:lang w:val="en-US" w:bidi="ar-SA"/>
        </w:rPr>
        <w:t>珠海市香洲区第二人民医院</w:t>
      </w:r>
    </w:p>
    <w:p>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关于贵方项目名称：</w:t>
      </w:r>
      <w:r>
        <w:rPr>
          <w:rFonts w:hint="eastAsia" w:ascii="宋体" w:hAnsi="宋体" w:eastAsia="宋体" w:cs="Times New Roman"/>
          <w:kern w:val="0"/>
          <w:sz w:val="21"/>
          <w:szCs w:val="21"/>
          <w:u w:val="single"/>
          <w:lang w:val="en-US" w:eastAsia="zh-CN" w:bidi="ar-SA"/>
        </w:rPr>
        <w:t xml:space="preserve">                      </w:t>
      </w:r>
      <w:r>
        <w:rPr>
          <w:rFonts w:hint="eastAsia" w:ascii="宋体" w:hAnsi="宋体" w:eastAsia="宋体" w:cs="Times New Roman"/>
          <w:kern w:val="0"/>
          <w:sz w:val="21"/>
          <w:szCs w:val="21"/>
          <w:lang w:val="en-US" w:bidi="ar-SA"/>
        </w:rPr>
        <w:t>项目</w:t>
      </w:r>
      <w:r>
        <w:rPr>
          <w:rFonts w:hint="eastAsia" w:ascii="宋体" w:hAnsi="宋体" w:eastAsia="宋体" w:cs="Times New Roman"/>
          <w:kern w:val="0"/>
          <w:sz w:val="21"/>
          <w:szCs w:val="21"/>
          <w:u w:val="single"/>
          <w:lang w:val="en-US" w:bidi="ar-SA"/>
        </w:rPr>
        <w:t>（项目编号：</w:t>
      </w:r>
      <w:r>
        <w:rPr>
          <w:rFonts w:hint="eastAsia" w:ascii="宋体" w:hAnsi="宋体" w:eastAsia="宋体" w:cs="Times New Roman"/>
          <w:kern w:val="0"/>
          <w:sz w:val="21"/>
          <w:szCs w:val="21"/>
          <w:u w:val="single"/>
          <w:lang w:val="en-US" w:eastAsia="zh-CN" w:bidi="ar-SA"/>
        </w:rPr>
        <w:t xml:space="preserve">                 </w:t>
      </w:r>
      <w:r>
        <w:rPr>
          <w:rFonts w:hint="eastAsia" w:ascii="宋体" w:hAnsi="宋体" w:eastAsia="宋体" w:cs="Times New Roman"/>
          <w:kern w:val="0"/>
          <w:sz w:val="21"/>
          <w:szCs w:val="21"/>
          <w:u w:val="single"/>
          <w:lang w:val="en-US" w:bidi="ar-SA"/>
        </w:rPr>
        <w:t>）</w:t>
      </w:r>
      <w:r>
        <w:rPr>
          <w:rFonts w:hint="eastAsia" w:ascii="宋体" w:hAnsi="宋体" w:eastAsia="宋体" w:cs="宋体"/>
          <w:kern w:val="0"/>
          <w:sz w:val="21"/>
          <w:szCs w:val="20"/>
          <w:lang w:val="en-US" w:bidi="ar-SA"/>
        </w:rPr>
        <w:t>公告，本签字或签章人愿意参加响应，提供响应文件中规定的服务，并证明提交的下列文件和说明是准确的和真实的。</w:t>
      </w:r>
    </w:p>
    <w:p>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1.我方为本次采购所提交的所有证明其合格和资格的文件是真实的和正确的，并愿为其真实性和正确性承担法律责任；</w:t>
      </w:r>
    </w:p>
    <w:p>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2.我方是依法注册的法人，在法律上、财务上和运作上完全独立。</w:t>
      </w:r>
    </w:p>
    <w:p>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3.满足《中华人民共和国政府釆购法》第二十二条规定。</w:t>
      </w:r>
    </w:p>
    <w:p>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3.1具有独立承担民事责任的能力。</w:t>
      </w:r>
    </w:p>
    <w:p>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3.2具有良好的商业信誉和健全的财务会计制度。</w:t>
      </w:r>
    </w:p>
    <w:p>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3.3具有依法缴纳税收和社会保障资金的良好记录。</w:t>
      </w:r>
    </w:p>
    <w:p>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3.4具有履行合同所必需的设备和专业技术能力。</w:t>
      </w:r>
    </w:p>
    <w:p>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3.5参加政府采购活动前三年内，在经营活动中没有重大违法记录。</w:t>
      </w:r>
    </w:p>
    <w:p>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注：“重大违法”是指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3.6法律、行政法规规定的其他条件。</w:t>
      </w:r>
    </w:p>
    <w:p>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4.单位负责人为同一人或者存在直接控股、管理关系的不同投标人，不得参加同一合同项下的政府采购活动。</w:t>
      </w:r>
    </w:p>
    <w:p>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5.为采购项目提供整体设计、规范编制或者项目管理、监理、检测等服务的投标人，不得再参加该采购项目同一合同项下的其他采购活动。</w:t>
      </w:r>
    </w:p>
    <w:p>
      <w:pPr>
        <w:pStyle w:val="2"/>
        <w:spacing w:line="312" w:lineRule="auto"/>
        <w:rPr>
          <w:lang w:val="en-US"/>
        </w:rPr>
      </w:pPr>
    </w:p>
    <w:p>
      <w:pPr>
        <w:widowControl/>
        <w:autoSpaceDE/>
        <w:autoSpaceDN/>
        <w:snapToGrid w:val="0"/>
        <w:spacing w:before="0" w:after="0" w:line="360" w:lineRule="auto"/>
        <w:ind w:left="0" w:right="0"/>
        <w:jc w:val="both"/>
        <w:rPr>
          <w:rFonts w:hint="eastAsia" w:ascii="宋体" w:hAnsi="宋体" w:eastAsia="宋体" w:cs="宋体"/>
          <w:kern w:val="0"/>
          <w:sz w:val="21"/>
          <w:szCs w:val="20"/>
          <w:lang w:val="en-US" w:bidi="ar-SA"/>
        </w:rPr>
      </w:pPr>
      <w:r>
        <w:rPr>
          <w:rFonts w:hint="eastAsia" w:ascii="宋体" w:hAnsi="宋体" w:eastAsia="宋体" w:cs="宋体"/>
          <w:kern w:val="0"/>
          <w:sz w:val="21"/>
          <w:szCs w:val="20"/>
          <w:lang w:val="en-US" w:eastAsia="zh-CN" w:bidi="ar-SA"/>
        </w:rPr>
        <w:t>供应商</w:t>
      </w:r>
      <w:r>
        <w:rPr>
          <w:rFonts w:hint="eastAsia" w:ascii="宋体" w:hAnsi="宋体" w:eastAsia="宋体" w:cs="宋体"/>
          <w:kern w:val="0"/>
          <w:sz w:val="21"/>
          <w:szCs w:val="20"/>
          <w:lang w:val="en-US" w:bidi="ar-SA"/>
        </w:rPr>
        <w:t>授权代表签字或签章：</w:t>
      </w:r>
    </w:p>
    <w:p>
      <w:pPr>
        <w:widowControl/>
        <w:autoSpaceDE/>
        <w:autoSpaceDN/>
        <w:snapToGrid w:val="0"/>
        <w:spacing w:before="0" w:after="0" w:line="360" w:lineRule="auto"/>
        <w:ind w:left="0" w:right="0"/>
        <w:jc w:val="both"/>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供应商名称（加盖供应商公章）：</w:t>
      </w:r>
    </w:p>
    <w:p>
      <w:pPr>
        <w:keepNext w:val="0"/>
        <w:keepLines w:val="0"/>
        <w:pageBreakBefore w:val="0"/>
        <w:widowControl/>
        <w:numPr>
          <w:ilvl w:val="-1"/>
          <w:numId w:val="0"/>
        </w:numPr>
        <w:kinsoku/>
        <w:wordWrap/>
        <w:overflowPunct/>
        <w:topLinePunct w:val="0"/>
        <w:autoSpaceDE/>
        <w:autoSpaceDN/>
        <w:bidi w:val="0"/>
        <w:adjustRightInd/>
        <w:snapToGrid w:val="0"/>
        <w:spacing w:line="360" w:lineRule="auto"/>
        <w:jc w:val="both"/>
        <w:textAlignment w:val="auto"/>
        <w:rPr>
          <w:rFonts w:ascii="Times New Roman" w:hAnsi="Times New Roman" w:eastAsia="宋体" w:cs="Times New Roman"/>
          <w:kern w:val="0"/>
          <w:sz w:val="21"/>
          <w:szCs w:val="20"/>
          <w:lang w:val="zh-CN" w:bidi="ar-SA"/>
        </w:rPr>
      </w:pPr>
      <w:r>
        <w:rPr>
          <w:rFonts w:hint="eastAsia" w:ascii="宋体" w:hAnsi="宋体" w:eastAsia="宋体" w:cs="宋体"/>
          <w:kern w:val="0"/>
          <w:sz w:val="21"/>
          <w:szCs w:val="20"/>
          <w:lang w:val="en-US" w:bidi="ar-SA"/>
        </w:rPr>
        <w:t>日期：</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ascii="Times New Roman" w:hAnsi="Times New Roman" w:eastAsia="宋体" w:cs="Times New Roman"/>
          <w:kern w:val="0"/>
          <w:sz w:val="21"/>
          <w:szCs w:val="20"/>
          <w:lang w:val="zh-CN" w:bidi="ar-SA"/>
        </w:rPr>
      </w:pPr>
      <w:r>
        <w:rPr>
          <w:rFonts w:ascii="Times New Roman" w:hAnsi="Times New Roman" w:eastAsia="宋体" w:cs="Times New Roman"/>
          <w:kern w:val="0"/>
          <w:sz w:val="21"/>
          <w:szCs w:val="20"/>
          <w:lang w:val="zh-CN" w:bidi="ar-SA"/>
        </w:rPr>
        <w:br w:type="page"/>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附件5</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珠海市香洲区第二人民医院共享充电宝服务项目</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报价表</w:t>
      </w:r>
    </w:p>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cs="宋体"/>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9"/>
        <w:gridCol w:w="1582"/>
        <w:gridCol w:w="1677"/>
        <w:gridCol w:w="48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949" w:type="dxa"/>
            <w:shd w:val="clear" w:color="auto" w:fill="E7E6E6" w:themeFill="background2"/>
          </w:tcPr>
          <w:p>
            <w:pPr>
              <w:keepNext w:val="0"/>
              <w:keepLines w:val="0"/>
              <w:pageBreakBefore w:val="0"/>
              <w:kinsoku/>
              <w:overflowPunct/>
              <w:topLinePunct w:val="0"/>
              <w:bidi w:val="0"/>
              <w:snapToGrid w:val="0"/>
              <w:spacing w:beforeAutospacing="0" w:afterAutospacing="0" w:line="579" w:lineRule="exact"/>
              <w:ind w:left="-69" w:leftChars="-33" w:right="-38" w:rightChars="-18"/>
              <w:jc w:val="center"/>
              <w:textAlignment w:val="auto"/>
              <w:rPr>
                <w:rFonts w:hint="eastAsia" w:ascii="宋体" w:hAnsi="宋体" w:cs="宋体"/>
                <w:kern w:val="0"/>
                <w:highlight w:val="none"/>
                <w:lang w:val="en-US" w:eastAsia="zh-CN" w:bidi="ar-SA"/>
              </w:rPr>
            </w:pPr>
            <w:r>
              <w:rPr>
                <w:rFonts w:hint="eastAsia" w:ascii="宋体" w:hAnsi="宋体" w:cs="宋体"/>
                <w:kern w:val="0"/>
                <w:highlight w:val="none"/>
                <w:lang w:val="en-US" w:eastAsia="zh-CN" w:bidi="ar-SA"/>
              </w:rPr>
              <w:t>序号</w:t>
            </w:r>
          </w:p>
        </w:tc>
        <w:tc>
          <w:tcPr>
            <w:tcW w:w="1582" w:type="dxa"/>
            <w:shd w:val="clear" w:color="auto" w:fill="E7E6E6" w:themeFill="background2"/>
          </w:tcPr>
          <w:p>
            <w:pPr>
              <w:keepNext w:val="0"/>
              <w:keepLines w:val="0"/>
              <w:pageBreakBefore w:val="0"/>
              <w:kinsoku/>
              <w:overflowPunct/>
              <w:topLinePunct w:val="0"/>
              <w:bidi w:val="0"/>
              <w:snapToGrid w:val="0"/>
              <w:spacing w:beforeAutospacing="0" w:afterAutospacing="0" w:line="579" w:lineRule="exact"/>
              <w:ind w:left="-69" w:leftChars="-33" w:right="-38" w:rightChars="-18"/>
              <w:jc w:val="center"/>
              <w:textAlignment w:val="auto"/>
              <w:rPr>
                <w:rFonts w:hint="eastAsia" w:ascii="宋体" w:hAnsi="宋体" w:cs="宋体"/>
                <w:kern w:val="0"/>
                <w:highlight w:val="none"/>
                <w:lang w:val="en-US" w:eastAsia="zh-CN" w:bidi="ar-SA"/>
              </w:rPr>
            </w:pPr>
            <w:r>
              <w:rPr>
                <w:rFonts w:hint="eastAsia" w:ascii="宋体" w:hAnsi="宋体" w:cs="宋体"/>
                <w:kern w:val="0"/>
                <w:highlight w:val="none"/>
                <w:lang w:val="en-US" w:eastAsia="zh-CN" w:bidi="ar-SA"/>
              </w:rPr>
              <w:t>项目名称</w:t>
            </w:r>
          </w:p>
        </w:tc>
        <w:tc>
          <w:tcPr>
            <w:tcW w:w="1677" w:type="dxa"/>
            <w:shd w:val="clear" w:color="auto" w:fill="E7E6E6" w:themeFill="background2"/>
          </w:tcPr>
          <w:p>
            <w:pPr>
              <w:keepNext w:val="0"/>
              <w:keepLines w:val="0"/>
              <w:pageBreakBefore w:val="0"/>
              <w:kinsoku/>
              <w:overflowPunct/>
              <w:topLinePunct w:val="0"/>
              <w:bidi w:val="0"/>
              <w:snapToGrid w:val="0"/>
              <w:spacing w:beforeAutospacing="0" w:afterAutospacing="0" w:line="579" w:lineRule="exact"/>
              <w:ind w:left="-69" w:leftChars="-33" w:right="-38" w:rightChars="-18"/>
              <w:jc w:val="center"/>
              <w:textAlignment w:val="auto"/>
              <w:rPr>
                <w:rFonts w:hint="default" w:ascii="宋体" w:hAnsi="宋体" w:cs="宋体"/>
                <w:kern w:val="0"/>
                <w:highlight w:val="none"/>
                <w:lang w:val="en-US" w:eastAsia="zh-CN" w:bidi="ar-SA"/>
              </w:rPr>
            </w:pPr>
            <w:r>
              <w:rPr>
                <w:rFonts w:hint="eastAsia" w:ascii="宋体" w:hAnsi="宋体" w:cs="宋体"/>
                <w:kern w:val="0"/>
                <w:highlight w:val="none"/>
                <w:lang w:val="en-US" w:eastAsia="zh-CN" w:bidi="ar-SA"/>
              </w:rPr>
              <w:t>规格</w:t>
            </w:r>
          </w:p>
        </w:tc>
        <w:tc>
          <w:tcPr>
            <w:tcW w:w="4853" w:type="dxa"/>
            <w:shd w:val="clear" w:color="auto" w:fill="E7E6E6" w:themeFill="background2"/>
          </w:tcPr>
          <w:p>
            <w:pPr>
              <w:keepNext w:val="0"/>
              <w:keepLines w:val="0"/>
              <w:pageBreakBefore w:val="0"/>
              <w:kinsoku/>
              <w:overflowPunct/>
              <w:topLinePunct w:val="0"/>
              <w:bidi w:val="0"/>
              <w:snapToGrid w:val="0"/>
              <w:spacing w:beforeAutospacing="0" w:afterAutospacing="0" w:line="579" w:lineRule="exact"/>
              <w:ind w:left="-69" w:leftChars="-33" w:right="-38" w:rightChars="-18"/>
              <w:jc w:val="center"/>
              <w:textAlignment w:val="auto"/>
              <w:rPr>
                <w:rFonts w:hint="default" w:ascii="宋体" w:hAnsi="宋体" w:cs="宋体"/>
                <w:kern w:val="0"/>
                <w:highlight w:val="none"/>
                <w:lang w:val="en-US" w:eastAsia="zh-CN" w:bidi="ar-SA"/>
              </w:rPr>
            </w:pPr>
            <w:r>
              <w:rPr>
                <w:rFonts w:hint="eastAsia" w:ascii="宋体" w:hAnsi="宋体" w:cs="宋体"/>
                <w:kern w:val="0"/>
                <w:highlight w:val="none"/>
                <w:lang w:val="en-US" w:eastAsia="zh-CN" w:bidi="ar-SA"/>
              </w:rPr>
              <w:t>报价（元）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 w:hRule="atLeast"/>
        </w:trPr>
        <w:tc>
          <w:tcPr>
            <w:tcW w:w="949"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cs="宋体" w:eastAsiaTheme="minorEastAsia"/>
                <w:vertAlign w:val="baseline"/>
                <w:lang w:val="en-US" w:eastAsia="zh-CN"/>
              </w:rPr>
            </w:pPr>
            <w:r>
              <w:rPr>
                <w:rFonts w:hint="eastAsia" w:ascii="宋体" w:hAnsi="宋体" w:cs="宋体"/>
                <w:vertAlign w:val="baseline"/>
                <w:lang w:val="en-US" w:eastAsia="zh-CN"/>
              </w:rPr>
              <w:t>1</w:t>
            </w:r>
          </w:p>
        </w:tc>
        <w:tc>
          <w:tcPr>
            <w:tcW w:w="1582"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cs="宋体"/>
                <w:vertAlign w:val="baseline"/>
              </w:rPr>
            </w:pPr>
            <w:r>
              <w:rPr>
                <w:rFonts w:hint="eastAsia" w:ascii="宋体" w:hAnsi="宋体" w:cs="宋体"/>
                <w:kern w:val="0"/>
                <w:lang w:val="en-US" w:eastAsia="zh-CN" w:bidi="ar-SA"/>
              </w:rPr>
              <w:t>珠海市香洲区第二人民医院共享充电宝服务项目</w:t>
            </w:r>
            <w:bookmarkStart w:id="0" w:name="_GoBack"/>
            <w:bookmarkEnd w:id="0"/>
          </w:p>
        </w:tc>
        <w:tc>
          <w:tcPr>
            <w:tcW w:w="1677"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cs="宋体" w:eastAsiaTheme="minorEastAsia"/>
                <w:vertAlign w:val="baseline"/>
                <w:lang w:val="en-US" w:eastAsia="zh-CN"/>
              </w:rPr>
            </w:pPr>
            <w:r>
              <w:rPr>
                <w:rFonts w:hint="eastAsia" w:ascii="宋体" w:hAnsi="宋体" w:cs="宋体"/>
                <w:vertAlign w:val="baseline"/>
                <w:lang w:val="en-US" w:eastAsia="zh-CN"/>
              </w:rPr>
              <w:t>8槽</w:t>
            </w:r>
          </w:p>
        </w:tc>
        <w:tc>
          <w:tcPr>
            <w:tcW w:w="4853" w:type="dxa"/>
          </w:tcPr>
          <w:p>
            <w:pPr>
              <w:keepNext w:val="0"/>
              <w:keepLines w:val="0"/>
              <w:pageBreakBefore w:val="0"/>
              <w:kinsoku/>
              <w:overflowPunct/>
              <w:topLinePunct w:val="0"/>
              <w:bidi w:val="0"/>
              <w:spacing w:beforeAutospacing="0" w:afterAutospacing="0" w:line="579" w:lineRule="exact"/>
              <w:jc w:val="left"/>
              <w:textAlignment w:val="auto"/>
              <w:rPr>
                <w:rFonts w:ascii="Calibri" w:hAnsi="宋体" w:cs="宋体"/>
                <w:kern w:val="0"/>
                <w:u w:val="single"/>
                <w:lang w:val="en-US" w:eastAsia="zh-CN" w:bidi="ar-SA"/>
              </w:rPr>
            </w:pPr>
            <w:r>
              <w:rPr>
                <w:rFonts w:hint="eastAsia" w:ascii="Calibri" w:hAnsi="宋体" w:cs="宋体"/>
                <w:kern w:val="0"/>
                <w:u w:val="single"/>
                <w:lang w:val="en-US" w:eastAsia="zh-CN" w:bidi="ar-SA"/>
              </w:rPr>
              <w:t>大写：单台   元/年，数量具体以实际需求为准。</w:t>
            </w:r>
          </w:p>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cs="宋体"/>
                <w:kern w:val="0"/>
                <w:u w:val="single"/>
                <w:lang w:val="en-US" w:eastAsia="zh-CN" w:bidi="ar-SA"/>
              </w:rPr>
            </w:pPr>
          </w:p>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cs="宋体"/>
                <w:vertAlign w:val="baseline"/>
              </w:rPr>
            </w:pPr>
            <w:r>
              <w:rPr>
                <w:rFonts w:hint="eastAsia" w:ascii="宋体" w:hAnsi="宋体" w:cs="宋体"/>
                <w:kern w:val="0"/>
                <w:u w:val="single"/>
                <w:lang w:val="en-US" w:eastAsia="zh-CN" w:bidi="ar-SA"/>
              </w:rPr>
              <w:t>小写：</w:t>
            </w:r>
            <w:r>
              <w:rPr>
                <w:rFonts w:hint="eastAsia" w:ascii="Calibri" w:hAnsi="宋体" w:cs="宋体"/>
                <w:kern w:val="0"/>
                <w:u w:val="single"/>
                <w:lang w:val="en-US" w:eastAsia="zh-CN" w:bidi="ar-SA"/>
              </w:rPr>
              <w:t>单台   元/年，数量具体以实际需求为准。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8" w:hRule="atLeast"/>
        </w:trPr>
        <w:tc>
          <w:tcPr>
            <w:tcW w:w="949"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cs="宋体" w:eastAsiaTheme="minorEastAsia"/>
                <w:vertAlign w:val="baseline"/>
                <w:lang w:val="en-US" w:eastAsia="zh-CN"/>
              </w:rPr>
            </w:pPr>
            <w:r>
              <w:rPr>
                <w:rFonts w:hint="eastAsia" w:ascii="宋体" w:hAnsi="宋体" w:cs="宋体"/>
                <w:vertAlign w:val="baseline"/>
                <w:lang w:val="en-US" w:eastAsia="zh-CN"/>
              </w:rPr>
              <w:t>2</w:t>
            </w:r>
          </w:p>
        </w:tc>
        <w:tc>
          <w:tcPr>
            <w:tcW w:w="1582" w:type="dxa"/>
            <w:vMerge w:val="continue"/>
          </w:tcPr>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cs="宋体"/>
                <w:vertAlign w:val="baseline"/>
              </w:rPr>
            </w:pPr>
          </w:p>
        </w:tc>
        <w:tc>
          <w:tcPr>
            <w:tcW w:w="1677"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cs="宋体" w:eastAsiaTheme="minorEastAsia"/>
                <w:vertAlign w:val="baseline"/>
                <w:lang w:val="en-US" w:eastAsia="zh-CN"/>
              </w:rPr>
            </w:pPr>
            <w:r>
              <w:rPr>
                <w:rFonts w:hint="eastAsia" w:ascii="宋体" w:hAnsi="宋体" w:cs="宋体"/>
                <w:vertAlign w:val="baseline"/>
                <w:lang w:val="en-US" w:eastAsia="zh-CN"/>
              </w:rPr>
              <w:t>10槽</w:t>
            </w:r>
          </w:p>
        </w:tc>
        <w:tc>
          <w:tcPr>
            <w:tcW w:w="4853" w:type="dxa"/>
          </w:tcPr>
          <w:p>
            <w:pPr>
              <w:keepNext w:val="0"/>
              <w:keepLines w:val="0"/>
              <w:pageBreakBefore w:val="0"/>
              <w:kinsoku/>
              <w:overflowPunct/>
              <w:topLinePunct w:val="0"/>
              <w:bidi w:val="0"/>
              <w:spacing w:beforeAutospacing="0" w:afterAutospacing="0" w:line="579" w:lineRule="exact"/>
              <w:jc w:val="left"/>
              <w:textAlignment w:val="auto"/>
              <w:rPr>
                <w:rFonts w:ascii="Calibri" w:hAnsi="宋体" w:cs="宋体"/>
                <w:kern w:val="0"/>
                <w:u w:val="single"/>
                <w:lang w:val="en-US" w:eastAsia="zh-CN" w:bidi="ar-SA"/>
              </w:rPr>
            </w:pPr>
            <w:r>
              <w:rPr>
                <w:rFonts w:hint="eastAsia" w:ascii="Calibri" w:hAnsi="宋体" w:cs="宋体"/>
                <w:kern w:val="0"/>
                <w:u w:val="single"/>
                <w:lang w:val="en-US" w:eastAsia="zh-CN" w:bidi="ar-SA"/>
              </w:rPr>
              <w:t>大写：单台   元/年，数量具体以实际需求为准。</w:t>
            </w:r>
          </w:p>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cs="宋体"/>
                <w:kern w:val="0"/>
                <w:u w:val="single"/>
                <w:lang w:val="en-US" w:eastAsia="zh-CN" w:bidi="ar-SA"/>
              </w:rPr>
            </w:pPr>
          </w:p>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cs="宋体"/>
                <w:vertAlign w:val="baseline"/>
              </w:rPr>
            </w:pPr>
            <w:r>
              <w:rPr>
                <w:rFonts w:hint="eastAsia" w:ascii="宋体" w:hAnsi="宋体" w:cs="宋体"/>
                <w:kern w:val="0"/>
                <w:u w:val="single"/>
                <w:lang w:val="en-US" w:eastAsia="zh-CN" w:bidi="ar-SA"/>
              </w:rPr>
              <w:t>小写：</w:t>
            </w:r>
            <w:r>
              <w:rPr>
                <w:rFonts w:hint="eastAsia" w:ascii="Calibri" w:hAnsi="宋体" w:cs="宋体"/>
                <w:kern w:val="0"/>
                <w:u w:val="single"/>
                <w:lang w:val="en-US" w:eastAsia="zh-CN" w:bidi="ar-SA"/>
              </w:rPr>
              <w:t>单台   元/年，数量具体以实际需求为准。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0" w:hRule="atLeast"/>
        </w:trPr>
        <w:tc>
          <w:tcPr>
            <w:tcW w:w="949"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cs="宋体" w:eastAsiaTheme="minorEastAsia"/>
                <w:vertAlign w:val="baseline"/>
                <w:lang w:val="en-US" w:eastAsia="zh-CN"/>
              </w:rPr>
            </w:pPr>
            <w:r>
              <w:rPr>
                <w:rFonts w:hint="eastAsia" w:ascii="宋体" w:hAnsi="宋体" w:cs="宋体"/>
                <w:vertAlign w:val="baseline"/>
                <w:lang w:val="en-US" w:eastAsia="zh-CN"/>
              </w:rPr>
              <w:t>3</w:t>
            </w:r>
          </w:p>
        </w:tc>
        <w:tc>
          <w:tcPr>
            <w:tcW w:w="1582" w:type="dxa"/>
            <w:vMerge w:val="continue"/>
          </w:tcPr>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cs="宋体"/>
                <w:vertAlign w:val="baseline"/>
              </w:rPr>
            </w:pPr>
          </w:p>
        </w:tc>
        <w:tc>
          <w:tcPr>
            <w:tcW w:w="1677"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cs="宋体" w:eastAsiaTheme="minorEastAsia"/>
                <w:vertAlign w:val="baseline"/>
                <w:lang w:val="en-US" w:eastAsia="zh-CN"/>
              </w:rPr>
            </w:pPr>
            <w:r>
              <w:rPr>
                <w:rFonts w:hint="eastAsia" w:ascii="宋体" w:hAnsi="宋体" w:cs="宋体"/>
                <w:vertAlign w:val="baseline"/>
                <w:lang w:val="en-US" w:eastAsia="zh-CN"/>
              </w:rPr>
              <w:t>12槽</w:t>
            </w:r>
          </w:p>
        </w:tc>
        <w:tc>
          <w:tcPr>
            <w:tcW w:w="4853" w:type="dxa"/>
          </w:tcPr>
          <w:p>
            <w:pPr>
              <w:keepNext w:val="0"/>
              <w:keepLines w:val="0"/>
              <w:pageBreakBefore w:val="0"/>
              <w:kinsoku/>
              <w:overflowPunct/>
              <w:topLinePunct w:val="0"/>
              <w:bidi w:val="0"/>
              <w:spacing w:beforeAutospacing="0" w:afterAutospacing="0" w:line="579" w:lineRule="exact"/>
              <w:jc w:val="left"/>
              <w:textAlignment w:val="auto"/>
              <w:rPr>
                <w:rFonts w:ascii="Calibri" w:hAnsi="宋体" w:cs="宋体"/>
                <w:kern w:val="0"/>
                <w:u w:val="single"/>
                <w:lang w:val="en-US" w:eastAsia="zh-CN" w:bidi="ar-SA"/>
              </w:rPr>
            </w:pPr>
            <w:r>
              <w:rPr>
                <w:rFonts w:hint="eastAsia" w:ascii="Calibri" w:hAnsi="宋体" w:cs="宋体"/>
                <w:kern w:val="0"/>
                <w:u w:val="single"/>
                <w:lang w:val="en-US" w:eastAsia="zh-CN" w:bidi="ar-SA"/>
              </w:rPr>
              <w:t>大写：单台   元/年，数量具体以实际需求为准。</w:t>
            </w:r>
          </w:p>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cs="宋体"/>
                <w:kern w:val="0"/>
                <w:u w:val="single"/>
                <w:lang w:val="en-US" w:eastAsia="zh-CN" w:bidi="ar-SA"/>
              </w:rPr>
            </w:pPr>
          </w:p>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cs="宋体"/>
                <w:vertAlign w:val="baseline"/>
              </w:rPr>
            </w:pPr>
            <w:r>
              <w:rPr>
                <w:rFonts w:hint="eastAsia" w:ascii="宋体" w:hAnsi="宋体" w:cs="宋体"/>
                <w:kern w:val="0"/>
                <w:u w:val="single"/>
                <w:lang w:val="en-US" w:eastAsia="zh-CN" w:bidi="ar-SA"/>
              </w:rPr>
              <w:t>小写：</w:t>
            </w:r>
            <w:r>
              <w:rPr>
                <w:rFonts w:hint="eastAsia" w:ascii="Calibri" w:hAnsi="宋体" w:cs="宋体"/>
                <w:kern w:val="0"/>
                <w:u w:val="single"/>
                <w:lang w:val="en-US" w:eastAsia="zh-CN" w:bidi="ar-SA"/>
              </w:rPr>
              <w:t>单台   元/年，数量具体以实际需求为准。</w:t>
            </w:r>
          </w:p>
        </w:tc>
      </w:tr>
    </w:tbl>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cs="宋体"/>
        </w:rPr>
      </w:pPr>
    </w:p>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cs="宋体"/>
        </w:rPr>
      </w:pPr>
    </w:p>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ascii="宋体" w:hAnsi="宋体" w:cs="宋体"/>
        </w:rPr>
      </w:pPr>
      <w:r>
        <w:rPr>
          <w:rFonts w:hint="eastAsia" w:ascii="宋体" w:hAnsi="宋体" w:cs="宋体"/>
        </w:rPr>
        <w:t xml:space="preserve">报价单位授权代表签字或签章：          </w:t>
      </w:r>
    </w:p>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ascii="宋体" w:hAnsi="宋体" w:cs="宋体"/>
        </w:rPr>
      </w:pPr>
      <w:r>
        <w:rPr>
          <w:rFonts w:hint="eastAsia" w:ascii="宋体" w:hAnsi="宋体" w:cs="宋体"/>
        </w:rPr>
        <w:t xml:space="preserve">报价单位名称（加盖投标人公章）：                   </w:t>
      </w:r>
    </w:p>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ascii="宋体" w:hAnsi="宋体" w:cs="宋体"/>
          <w:b/>
          <w:bCs/>
        </w:rPr>
      </w:pPr>
      <w:r>
        <w:rPr>
          <w:rFonts w:hint="eastAsia" w:ascii="宋体" w:hAnsi="宋体" w:cs="宋体"/>
        </w:rPr>
        <w:t xml:space="preserve">日期：              </w:t>
      </w:r>
    </w:p>
    <w:p>
      <w:pPr>
        <w:keepNext w:val="0"/>
        <w:keepLines w:val="0"/>
        <w:pageBreakBefore w:val="0"/>
        <w:widowControl w:val="0"/>
        <w:tabs>
          <w:tab w:val="left" w:pos="654"/>
          <w:tab w:val="left" w:pos="1734"/>
          <w:tab w:val="left" w:pos="2814"/>
          <w:tab w:val="left" w:pos="3894"/>
          <w:tab w:val="left" w:pos="5334"/>
          <w:tab w:val="left" w:pos="6414"/>
          <w:tab w:val="left" w:pos="7254"/>
          <w:tab w:val="left" w:pos="8574"/>
          <w:tab w:val="left" w:pos="9654"/>
        </w:tabs>
        <w:kinsoku/>
        <w:wordWrap/>
        <w:overflowPunct/>
        <w:topLinePunct w:val="0"/>
        <w:autoSpaceDE/>
        <w:autoSpaceDN/>
        <w:bidi w:val="0"/>
        <w:adjustRightInd/>
        <w:snapToGrid/>
        <w:spacing w:line="240" w:lineRule="exact"/>
        <w:ind w:firstLine="315" w:firstLineChars="150"/>
        <w:jc w:val="both"/>
        <w:textAlignment w:val="auto"/>
        <w:rPr>
          <w:rFonts w:hint="eastAsia" w:ascii="宋体" w:hAnsi="宋体" w:cs="宋体"/>
          <w:szCs w:val="21"/>
        </w:rPr>
      </w:pPr>
    </w:p>
    <w:p>
      <w:pPr>
        <w:keepNext w:val="0"/>
        <w:keepLines w:val="0"/>
        <w:pageBreakBefore w:val="0"/>
        <w:widowControl w:val="0"/>
        <w:tabs>
          <w:tab w:val="left" w:pos="654"/>
          <w:tab w:val="left" w:pos="1734"/>
          <w:tab w:val="left" w:pos="2814"/>
          <w:tab w:val="left" w:pos="3894"/>
          <w:tab w:val="left" w:pos="5334"/>
          <w:tab w:val="left" w:pos="6414"/>
          <w:tab w:val="left" w:pos="7254"/>
          <w:tab w:val="left" w:pos="8574"/>
          <w:tab w:val="left" w:pos="9654"/>
        </w:tabs>
        <w:kinsoku/>
        <w:wordWrap/>
        <w:overflowPunct/>
        <w:topLinePunct w:val="0"/>
        <w:autoSpaceDE/>
        <w:autoSpaceDN/>
        <w:bidi w:val="0"/>
        <w:adjustRightInd/>
        <w:snapToGrid/>
        <w:spacing w:line="240" w:lineRule="exact"/>
        <w:ind w:firstLine="315" w:firstLineChars="150"/>
        <w:jc w:val="both"/>
        <w:textAlignment w:val="auto"/>
        <w:rPr>
          <w:rFonts w:hint="eastAsia" w:ascii="宋体" w:hAnsi="宋体" w:cs="宋体"/>
          <w:szCs w:val="21"/>
        </w:rPr>
      </w:pPr>
      <w:r>
        <w:rPr>
          <w:rFonts w:hint="eastAsia" w:ascii="宋体" w:hAnsi="宋体" w:cs="宋体"/>
          <w:szCs w:val="21"/>
        </w:rPr>
        <w:t>备注：</w:t>
      </w:r>
    </w:p>
    <w:p>
      <w:pPr>
        <w:keepNext w:val="0"/>
        <w:keepLines w:val="0"/>
        <w:pageBreakBefore w:val="0"/>
        <w:widowControl w:val="0"/>
        <w:tabs>
          <w:tab w:val="left" w:pos="654"/>
          <w:tab w:val="left" w:pos="1734"/>
          <w:tab w:val="left" w:pos="2814"/>
          <w:tab w:val="left" w:pos="3894"/>
          <w:tab w:val="left" w:pos="5334"/>
          <w:tab w:val="left" w:pos="6414"/>
          <w:tab w:val="left" w:pos="7254"/>
          <w:tab w:val="left" w:pos="8574"/>
          <w:tab w:val="left" w:pos="9654"/>
        </w:tabs>
        <w:kinsoku/>
        <w:wordWrap/>
        <w:overflowPunct/>
        <w:topLinePunct w:val="0"/>
        <w:autoSpaceDE/>
        <w:autoSpaceDN/>
        <w:bidi w:val="0"/>
        <w:adjustRightInd/>
        <w:snapToGrid/>
        <w:spacing w:line="240" w:lineRule="exact"/>
        <w:ind w:firstLine="315" w:firstLineChars="150"/>
        <w:jc w:val="both"/>
        <w:textAlignment w:val="auto"/>
        <w:rPr>
          <w:rFonts w:hint="eastAsia" w:ascii="宋体" w:hAnsi="宋体" w:cs="宋体"/>
          <w:szCs w:val="21"/>
        </w:rPr>
      </w:pPr>
      <w:r>
        <w:rPr>
          <w:rFonts w:hint="eastAsia" w:ascii="宋体" w:hAnsi="宋体" w:cs="宋体"/>
          <w:szCs w:val="21"/>
          <w:lang w:val="en-US" w:eastAsia="zh-CN"/>
        </w:rPr>
        <w:t>1.</w:t>
      </w:r>
      <w:r>
        <w:rPr>
          <w:rFonts w:hint="eastAsia" w:ascii="宋体" w:hAnsi="宋体" w:cs="宋体"/>
          <w:szCs w:val="21"/>
        </w:rPr>
        <w:t>中文大写金额用汉字，如壹、贰、叁、肆、伍、陆、柒、捌、玖、拾、佰、仟、万、亿、元、角、分、零、整（正）等。</w:t>
      </w:r>
    </w:p>
    <w:p>
      <w:pPr>
        <w:keepNext w:val="0"/>
        <w:keepLines w:val="0"/>
        <w:pageBreakBefore w:val="0"/>
        <w:widowControl w:val="0"/>
        <w:tabs>
          <w:tab w:val="left" w:pos="654"/>
          <w:tab w:val="left" w:pos="1734"/>
          <w:tab w:val="left" w:pos="2814"/>
          <w:tab w:val="left" w:pos="3894"/>
          <w:tab w:val="left" w:pos="5334"/>
          <w:tab w:val="left" w:pos="6414"/>
          <w:tab w:val="left" w:pos="7254"/>
          <w:tab w:val="left" w:pos="8574"/>
          <w:tab w:val="left" w:pos="9654"/>
        </w:tabs>
        <w:kinsoku/>
        <w:wordWrap/>
        <w:overflowPunct/>
        <w:topLinePunct w:val="0"/>
        <w:autoSpaceDE/>
        <w:autoSpaceDN/>
        <w:bidi w:val="0"/>
        <w:adjustRightInd/>
        <w:snapToGrid/>
        <w:spacing w:line="240" w:lineRule="exact"/>
        <w:ind w:firstLine="315" w:firstLineChars="150"/>
        <w:jc w:val="both"/>
        <w:textAlignment w:val="auto"/>
        <w:rPr>
          <w:rFonts w:hint="eastAsia" w:ascii="宋体" w:hAnsi="宋体" w:cs="宋体"/>
          <w:szCs w:val="21"/>
        </w:rPr>
      </w:pPr>
      <w:r>
        <w:rPr>
          <w:rFonts w:hint="eastAsia" w:ascii="宋体" w:hAnsi="宋体" w:cs="宋体"/>
          <w:szCs w:val="21"/>
        </w:rPr>
        <w:t>2．报标总价填写无条件折扣后的总价，不得填写除价格外的任何其他优惠。有条件折扣不得填写，报价将无效。</w:t>
      </w:r>
    </w:p>
    <w:p>
      <w:pPr>
        <w:keepNext w:val="0"/>
        <w:keepLines w:val="0"/>
        <w:pageBreakBefore w:val="0"/>
        <w:widowControl w:val="0"/>
        <w:tabs>
          <w:tab w:val="left" w:pos="654"/>
          <w:tab w:val="left" w:pos="1734"/>
          <w:tab w:val="left" w:pos="2814"/>
          <w:tab w:val="left" w:pos="3894"/>
          <w:tab w:val="left" w:pos="5334"/>
          <w:tab w:val="left" w:pos="6414"/>
          <w:tab w:val="left" w:pos="7254"/>
          <w:tab w:val="left" w:pos="8574"/>
          <w:tab w:val="left" w:pos="9654"/>
        </w:tabs>
        <w:kinsoku/>
        <w:wordWrap/>
        <w:overflowPunct/>
        <w:topLinePunct w:val="0"/>
        <w:autoSpaceDE/>
        <w:autoSpaceDN/>
        <w:bidi w:val="0"/>
        <w:adjustRightInd/>
        <w:snapToGrid/>
        <w:spacing w:line="240" w:lineRule="exact"/>
        <w:ind w:firstLine="315" w:firstLineChars="150"/>
        <w:jc w:val="both"/>
        <w:textAlignment w:val="auto"/>
        <w:rPr>
          <w:rFonts w:hint="eastAsia" w:ascii="宋体" w:hAnsi="宋体" w:cs="宋体"/>
          <w:szCs w:val="21"/>
        </w:rPr>
      </w:pPr>
      <w:r>
        <w:rPr>
          <w:rFonts w:hint="eastAsia" w:ascii="宋体" w:hAnsi="宋体" w:cs="宋体"/>
          <w:szCs w:val="21"/>
        </w:rPr>
        <w:t>3．报价形式为总价包干，包含如人力成本、差旅费、为完成服务产生的必要其他费用、税费等一切与完成本项目相关费用及合同实施过程中应预见和不可预见费用。所有价格均应以人民币报价，金额单位为元。</w:t>
      </w:r>
    </w:p>
    <w:p>
      <w:pPr>
        <w:keepNext w:val="0"/>
        <w:keepLines w:val="0"/>
        <w:pageBreakBefore w:val="0"/>
        <w:widowControl w:val="0"/>
        <w:tabs>
          <w:tab w:val="left" w:pos="654"/>
          <w:tab w:val="left" w:pos="1734"/>
          <w:tab w:val="left" w:pos="2814"/>
          <w:tab w:val="left" w:pos="3894"/>
          <w:tab w:val="left" w:pos="5334"/>
          <w:tab w:val="left" w:pos="6414"/>
          <w:tab w:val="left" w:pos="7254"/>
          <w:tab w:val="left" w:pos="8574"/>
          <w:tab w:val="left" w:pos="9654"/>
        </w:tabs>
        <w:kinsoku/>
        <w:wordWrap/>
        <w:overflowPunct/>
        <w:topLinePunct w:val="0"/>
        <w:autoSpaceDE/>
        <w:autoSpaceDN/>
        <w:bidi w:val="0"/>
        <w:adjustRightInd/>
        <w:snapToGrid/>
        <w:spacing w:line="240" w:lineRule="exact"/>
        <w:ind w:firstLine="315" w:firstLineChars="150"/>
        <w:jc w:val="both"/>
        <w:textAlignment w:val="auto"/>
        <w:rPr>
          <w:rFonts w:hint="eastAsia" w:ascii="宋体" w:hAnsi="宋体" w:cs="宋体"/>
          <w:szCs w:val="21"/>
          <w:lang w:val="en-US" w:eastAsia="zh-CN"/>
        </w:rPr>
      </w:pPr>
      <w:r>
        <w:rPr>
          <w:rFonts w:hint="eastAsia" w:ascii="宋体" w:hAnsi="宋体" w:cs="宋体"/>
          <w:szCs w:val="21"/>
          <w:lang w:val="en-US" w:eastAsia="zh-CN"/>
        </w:rPr>
        <w:t>4.报价应包含每30分钟收费标准、免费时长及单日封顶费用，收费结构应清晰完整；各项收费设置应合理，整体价格水平应具备竞争力，并有利于降低患者使用成本。</w:t>
      </w:r>
    </w:p>
    <w:p>
      <w:pPr>
        <w:keepNext w:val="0"/>
        <w:keepLines w:val="0"/>
        <w:pageBreakBefore w:val="0"/>
        <w:widowControl w:val="0"/>
        <w:tabs>
          <w:tab w:val="left" w:pos="654"/>
          <w:tab w:val="left" w:pos="1734"/>
          <w:tab w:val="left" w:pos="2814"/>
          <w:tab w:val="left" w:pos="3894"/>
          <w:tab w:val="left" w:pos="5334"/>
          <w:tab w:val="left" w:pos="6414"/>
          <w:tab w:val="left" w:pos="7254"/>
          <w:tab w:val="left" w:pos="8574"/>
          <w:tab w:val="left" w:pos="9654"/>
        </w:tabs>
        <w:kinsoku/>
        <w:wordWrap/>
        <w:overflowPunct/>
        <w:topLinePunct w:val="0"/>
        <w:autoSpaceDE/>
        <w:autoSpaceDN/>
        <w:bidi w:val="0"/>
        <w:adjustRightInd/>
        <w:snapToGrid/>
        <w:spacing w:line="240" w:lineRule="exact"/>
        <w:ind w:firstLine="315" w:firstLineChars="150"/>
        <w:jc w:val="both"/>
        <w:textAlignment w:val="auto"/>
        <w:rPr>
          <w:rFonts w:hint="default" w:ascii="宋体" w:hAnsi="宋体" w:cs="宋体"/>
          <w:szCs w:val="21"/>
          <w:lang w:val="en-US" w:eastAsia="zh-CN"/>
        </w:rPr>
      </w:pPr>
    </w:p>
    <w:p>
      <w:pPr>
        <w:spacing w:line="240" w:lineRule="auto"/>
        <w:ind w:firstLine="0" w:firstLineChars="0"/>
        <w:rPr>
          <w:rFonts w:hint="eastAsia" w:ascii="宋体" w:hAnsi="宋体" w:cs="宋体"/>
          <w:bCs w:val="0"/>
          <w:szCs w:val="21"/>
        </w:rPr>
      </w:pPr>
      <w:r>
        <w:rPr>
          <w:rFonts w:hint="eastAsia" w:ascii="宋体" w:hAnsi="宋体" w:cs="宋体"/>
          <w:bCs w:val="0"/>
          <w:szCs w:val="21"/>
        </w:rPr>
        <w:br w:type="page"/>
      </w:r>
    </w:p>
    <w:p>
      <w:pPr>
        <w:pStyle w:val="2"/>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附件6</w:t>
      </w:r>
    </w:p>
    <w:p>
      <w:pPr>
        <w:widowControl w:val="0"/>
        <w:autoSpaceDE/>
        <w:autoSpaceDN/>
        <w:spacing w:before="0" w:after="0" w:line="360" w:lineRule="auto"/>
        <w:ind w:left="0" w:right="0" w:firstLine="0" w:firstLineChars="0"/>
        <w:jc w:val="center"/>
        <w:rPr>
          <w:rFonts w:hint="eastAsia" w:ascii="宋体" w:hAnsi="宋体" w:eastAsia="宋体" w:cs="Times New Roman"/>
          <w:b/>
          <w:sz w:val="21"/>
          <w:szCs w:val="21"/>
          <w:lang w:val="en-US" w:eastAsia="zh-CN" w:bidi="ar-SA"/>
        </w:rPr>
      </w:pPr>
      <w:r>
        <w:rPr>
          <w:rFonts w:hint="eastAsia" w:ascii="Times New Roman" w:hAnsi="宋体" w:eastAsia="宋体" w:cs="Times New Roman"/>
          <w:b/>
          <w:bCs/>
          <w:kern w:val="2"/>
          <w:sz w:val="24"/>
          <w:szCs w:val="24"/>
          <w:lang w:val="en-US" w:bidi="ar-SA"/>
        </w:rPr>
        <w:t>中小企业声明函</w:t>
      </w:r>
      <w:r>
        <w:rPr>
          <w:rFonts w:hint="eastAsia" w:ascii="Times New Roman" w:hAnsi="宋体" w:eastAsia="宋体" w:cs="Times New Roman"/>
          <w:b/>
          <w:bCs/>
          <w:kern w:val="2"/>
          <w:sz w:val="24"/>
          <w:szCs w:val="24"/>
          <w:lang w:val="en-US" w:eastAsia="zh-CN" w:bidi="ar-SA"/>
        </w:rPr>
        <w:t>（参考格式）</w:t>
      </w:r>
    </w:p>
    <w:p>
      <w:pPr>
        <w:ind w:firstLine="480"/>
        <w:jc w:val="left"/>
        <w:outlineLvl w:val="9"/>
        <w:rPr>
          <w:rFonts w:hint="eastAsia" w:ascii="Calibri" w:hAnsi="Calibri" w:eastAsia="宋体" w:cs="Times New Roman"/>
          <w:b/>
          <w:sz w:val="22"/>
          <w:szCs w:val="24"/>
          <w:lang w:val="en-US" w:eastAsia="zh-Hans"/>
        </w:rPr>
      </w:pPr>
      <w:r>
        <w:rPr>
          <w:rFonts w:hint="eastAsia" w:ascii="Calibri" w:hAnsi="Calibri" w:eastAsia="宋体" w:cs="Times New Roman"/>
          <w:sz w:val="24"/>
          <w:szCs w:val="24"/>
          <w:lang w:val="en-US" w:eastAsia="zh-Hans"/>
        </w:rPr>
        <w:t>（以下格式文件由供应商根据需要选用</w:t>
      </w:r>
      <w:r>
        <w:rPr>
          <w:rFonts w:hint="eastAsia" w:ascii="Calibri" w:hAnsi="Calibri" w:eastAsia="宋体" w:cs="Times New Roman"/>
          <w:sz w:val="24"/>
          <w:szCs w:val="24"/>
          <w:lang w:val="en-US" w:eastAsia="zh-CN"/>
        </w:rPr>
        <w:t>，</w:t>
      </w:r>
      <w:r>
        <w:rPr>
          <w:rFonts w:hint="eastAsia" w:ascii="Calibri" w:hAnsi="Calibri" w:eastAsia="宋体" w:cs="Times New Roman"/>
          <w:sz w:val="24"/>
          <w:szCs w:val="24"/>
          <w:lang w:val="en-US" w:eastAsia="zh-Hans"/>
        </w:rPr>
        <w:t>所投</w:t>
      </w:r>
      <w:r>
        <w:rPr>
          <w:rFonts w:hint="eastAsia" w:ascii="Calibri" w:hAnsi="Calibri" w:eastAsia="宋体" w:cs="Times New Roman"/>
          <w:sz w:val="24"/>
          <w:szCs w:val="24"/>
          <w:lang w:val="en-US" w:eastAsia="zh-CN"/>
        </w:rPr>
        <w:t>供应商</w:t>
      </w:r>
      <w:r>
        <w:rPr>
          <w:rFonts w:hint="eastAsia" w:ascii="Calibri" w:hAnsi="Calibri" w:eastAsia="宋体" w:cs="Times New Roman"/>
          <w:sz w:val="24"/>
          <w:szCs w:val="24"/>
          <w:lang w:val="en-US" w:eastAsia="zh-Hans"/>
        </w:rPr>
        <w:t>为中小企业时提交本函，所属行业应符合采购文件中明确的本项目所属行业）</w:t>
      </w:r>
    </w:p>
    <w:p>
      <w:pPr>
        <w:pStyle w:val="19"/>
        <w:ind w:firstLine="480"/>
        <w:jc w:val="center"/>
        <w:outlineLvl w:val="3"/>
        <w:rPr>
          <w:b/>
          <w:sz w:val="24"/>
        </w:rPr>
      </w:pPr>
    </w:p>
    <w:p>
      <w:pPr>
        <w:pStyle w:val="19"/>
        <w:ind w:firstLine="480"/>
        <w:jc w:val="center"/>
        <w:outlineLvl w:val="3"/>
      </w:pPr>
      <w:r>
        <w:rPr>
          <w:b/>
          <w:sz w:val="24"/>
        </w:rPr>
        <w:t>中小企业声明函（货物）</w:t>
      </w:r>
    </w:p>
    <w:p>
      <w:pPr>
        <w:pStyle w:val="19"/>
        <w:spacing w:line="360" w:lineRule="auto"/>
        <w:ind w:firstLine="480"/>
        <w:rPr>
          <w:sz w:val="24"/>
          <w:szCs w:val="24"/>
        </w:rPr>
      </w:pPr>
      <w:r>
        <w:rPr>
          <w:sz w:val="24"/>
          <w:szCs w:val="24"/>
        </w:rPr>
        <w:t>本公司郑重声明，根据《政府采购促进中小企业发展管理办法》（财库﹝2020﹞46</w:t>
      </w:r>
      <w:r>
        <w:rPr>
          <w:sz w:val="24"/>
          <w:szCs w:val="24"/>
        </w:rPr>
        <w:tab/>
      </w:r>
      <w:r>
        <w:rPr>
          <w:sz w:val="24"/>
          <w:szCs w:val="24"/>
        </w:rPr>
        <w:tab/>
      </w:r>
      <w:r>
        <w:rPr>
          <w:sz w:val="24"/>
          <w:szCs w:val="24"/>
        </w:rPr>
        <w:tab/>
      </w:r>
      <w:r>
        <w:rPr>
          <w:sz w:val="24"/>
          <w:szCs w:val="24"/>
        </w:rPr>
        <w:t xml:space="preserve"> 号）的规定，本公司参加</w:t>
      </w:r>
      <w:r>
        <w:rPr>
          <w:sz w:val="24"/>
          <w:szCs w:val="24"/>
          <w:u w:val="single"/>
        </w:rPr>
        <w:t>（单位名称）</w:t>
      </w:r>
      <w:r>
        <w:rPr>
          <w:sz w:val="24"/>
          <w:szCs w:val="24"/>
        </w:rPr>
        <w:t>的</w:t>
      </w:r>
      <w:r>
        <w:rPr>
          <w:sz w:val="24"/>
          <w:szCs w:val="24"/>
          <w:u w:val="single"/>
        </w:rPr>
        <w:t>（项目名称）</w:t>
      </w:r>
      <w:r>
        <w:rPr>
          <w:sz w:val="24"/>
          <w:szCs w:val="24"/>
        </w:rPr>
        <w:t>采购活动，提供的货物全部由符合政策要求的中小企业制造。相关企业（含联合体中的中小企业、签订分包意向协议的中小企业）的具体情况如下：</w:t>
      </w:r>
    </w:p>
    <w:p>
      <w:pPr>
        <w:pStyle w:val="19"/>
        <w:spacing w:line="360" w:lineRule="auto"/>
        <w:ind w:firstLine="480"/>
        <w:rPr>
          <w:sz w:val="24"/>
          <w:szCs w:val="24"/>
        </w:rPr>
      </w:pPr>
      <w:r>
        <w:rPr>
          <w:sz w:val="24"/>
          <w:szCs w:val="24"/>
        </w:rPr>
        <w:t>1.</w:t>
      </w:r>
      <w:r>
        <w:rPr>
          <w:sz w:val="24"/>
          <w:szCs w:val="24"/>
          <w:u w:val="single"/>
        </w:rPr>
        <w:t>（标的名称）</w:t>
      </w:r>
      <w:r>
        <w:rPr>
          <w:sz w:val="24"/>
          <w:szCs w:val="24"/>
        </w:rPr>
        <w:t>，属于</w:t>
      </w:r>
      <w:r>
        <w:rPr>
          <w:sz w:val="24"/>
          <w:szCs w:val="24"/>
          <w:u w:val="single"/>
        </w:rPr>
        <w:t>（采购文件中明确的所属行业）</w:t>
      </w:r>
      <w:r>
        <w:rPr>
          <w:sz w:val="24"/>
          <w:szCs w:val="24"/>
        </w:rPr>
        <w:t>行业；制造商为</w:t>
      </w:r>
      <w:r>
        <w:rPr>
          <w:sz w:val="24"/>
          <w:szCs w:val="24"/>
          <w:u w:val="single"/>
        </w:rPr>
        <w:t>（企业名称）</w:t>
      </w:r>
      <w:r>
        <w:rPr>
          <w:sz w:val="24"/>
          <w:szCs w:val="24"/>
        </w:rPr>
        <w:t>，从业人员__________________人，营业收入为__________________万元，资产总额为__________________万元1，属于</w:t>
      </w:r>
      <w:r>
        <w:rPr>
          <w:sz w:val="24"/>
          <w:szCs w:val="24"/>
          <w:u w:val="single"/>
        </w:rPr>
        <w:t>（中型企业、小型企业、微型企业）</w:t>
      </w:r>
      <w:r>
        <w:rPr>
          <w:sz w:val="24"/>
          <w:szCs w:val="24"/>
        </w:rPr>
        <w:t>；</w:t>
      </w:r>
    </w:p>
    <w:p>
      <w:pPr>
        <w:pStyle w:val="19"/>
        <w:spacing w:line="360" w:lineRule="auto"/>
        <w:ind w:firstLine="480"/>
        <w:rPr>
          <w:sz w:val="24"/>
          <w:szCs w:val="24"/>
        </w:rPr>
      </w:pPr>
      <w:r>
        <w:rPr>
          <w:sz w:val="24"/>
          <w:szCs w:val="24"/>
        </w:rPr>
        <w:t>2.</w:t>
      </w:r>
      <w:r>
        <w:rPr>
          <w:sz w:val="24"/>
          <w:szCs w:val="24"/>
          <w:u w:val="single"/>
        </w:rPr>
        <w:t>（标的名称）</w:t>
      </w:r>
      <w:r>
        <w:rPr>
          <w:sz w:val="24"/>
          <w:szCs w:val="24"/>
        </w:rPr>
        <w:t>，属于</w:t>
      </w:r>
      <w:r>
        <w:rPr>
          <w:sz w:val="24"/>
          <w:szCs w:val="24"/>
          <w:u w:val="single"/>
        </w:rPr>
        <w:t>（采购文件中明确的所属行业）</w:t>
      </w:r>
      <w:r>
        <w:rPr>
          <w:sz w:val="24"/>
          <w:szCs w:val="24"/>
        </w:rPr>
        <w:t>行业；制造商为</w:t>
      </w:r>
      <w:r>
        <w:rPr>
          <w:sz w:val="24"/>
          <w:szCs w:val="24"/>
          <w:u w:val="single"/>
        </w:rPr>
        <w:t>（企业名称）</w:t>
      </w:r>
      <w:r>
        <w:rPr>
          <w:sz w:val="24"/>
          <w:szCs w:val="24"/>
        </w:rPr>
        <w:t>，从业人员__________________人，营业收入为__________________万元，资产总额为__________________万元1，属于</w:t>
      </w:r>
      <w:r>
        <w:rPr>
          <w:sz w:val="24"/>
          <w:szCs w:val="24"/>
          <w:u w:val="single"/>
        </w:rPr>
        <w:t>（中型企业、小型企业、微型企业）</w:t>
      </w:r>
      <w:r>
        <w:rPr>
          <w:sz w:val="24"/>
          <w:szCs w:val="24"/>
        </w:rPr>
        <w:t>；</w:t>
      </w:r>
    </w:p>
    <w:p>
      <w:pPr>
        <w:pStyle w:val="19"/>
        <w:spacing w:line="360" w:lineRule="auto"/>
        <w:ind w:firstLine="480"/>
        <w:rPr>
          <w:sz w:val="24"/>
          <w:szCs w:val="24"/>
        </w:rPr>
      </w:pPr>
      <w:r>
        <w:rPr>
          <w:sz w:val="24"/>
          <w:szCs w:val="24"/>
        </w:rPr>
        <w:t>……</w:t>
      </w:r>
    </w:p>
    <w:p>
      <w:pPr>
        <w:pStyle w:val="19"/>
        <w:spacing w:line="360" w:lineRule="auto"/>
        <w:ind w:firstLine="480"/>
        <w:rPr>
          <w:sz w:val="24"/>
          <w:szCs w:val="24"/>
        </w:rPr>
      </w:pPr>
      <w:r>
        <w:rPr>
          <w:sz w:val="24"/>
          <w:szCs w:val="24"/>
        </w:rPr>
        <w:t>以上企业，不属于大企业的分支机构，不存在控股股东为大企业的情形，也不存在与大企业的负责人为同一人的情形。</w:t>
      </w:r>
    </w:p>
    <w:p>
      <w:pPr>
        <w:pStyle w:val="19"/>
        <w:spacing w:line="360" w:lineRule="auto"/>
        <w:ind w:firstLine="480"/>
        <w:rPr>
          <w:sz w:val="24"/>
          <w:szCs w:val="24"/>
        </w:rPr>
      </w:pPr>
      <w:r>
        <w:rPr>
          <w:sz w:val="24"/>
          <w:szCs w:val="24"/>
        </w:rPr>
        <w:t>本企业对上述声明内容的真实性负责。如有虚假，将依法承担相应责任。</w:t>
      </w:r>
    </w:p>
    <w:p>
      <w:pPr>
        <w:pStyle w:val="19"/>
        <w:spacing w:line="360" w:lineRule="auto"/>
        <w:rPr>
          <w:sz w:val="24"/>
          <w:szCs w:val="24"/>
        </w:rPr>
      </w:pPr>
      <w:r>
        <w:rPr>
          <w:sz w:val="24"/>
          <w:szCs w:val="24"/>
        </w:rPr>
        <w:t xml:space="preserve"> 企业名称（盖章）：__________________</w:t>
      </w:r>
    </w:p>
    <w:p>
      <w:pPr>
        <w:pStyle w:val="19"/>
        <w:spacing w:line="360" w:lineRule="auto"/>
        <w:rPr>
          <w:sz w:val="24"/>
          <w:szCs w:val="24"/>
        </w:rPr>
      </w:pPr>
      <w:r>
        <w:rPr>
          <w:sz w:val="24"/>
          <w:szCs w:val="24"/>
        </w:rPr>
        <w:t>日期： 年 月 日</w:t>
      </w:r>
    </w:p>
    <w:p>
      <w:pPr>
        <w:pStyle w:val="19"/>
        <w:spacing w:line="360" w:lineRule="auto"/>
        <w:ind w:firstLine="480"/>
        <w:rPr>
          <w:sz w:val="24"/>
          <w:szCs w:val="24"/>
        </w:rPr>
      </w:pPr>
      <w:r>
        <w:rPr>
          <w:sz w:val="24"/>
          <w:szCs w:val="24"/>
        </w:rPr>
        <w:t>1：从业人员、营业收入、资产总额填报上一年度数据，无上一年度数据的新成立企业可不填报</w:t>
      </w:r>
    </w:p>
    <w:p>
      <w:pPr>
        <w:pStyle w:val="19"/>
        <w:spacing w:line="360" w:lineRule="auto"/>
        <w:ind w:firstLine="480"/>
        <w:rPr>
          <w:sz w:val="24"/>
          <w:szCs w:val="24"/>
        </w:rPr>
      </w:pPr>
      <w:r>
        <w:rPr>
          <w:sz w:val="24"/>
          <w:szCs w:val="24"/>
        </w:rPr>
        <w:t>2：投标人应当对其出具的《中小企业声明函》真实性负责，投标人出具的《中小企业声明函》内容不实的，属于提供虚假材料谋取中标。在实际操作中，投标人希望获得中小企业扶持政策支持的，应从制造商处获得充分、准确的信息。对相关制造商信息了解不充分，或者不能确定相关信息真实、准确的，不建议出具《中小企业声明函》。</w:t>
      </w:r>
    </w:p>
    <w:p>
      <w:pPr>
        <w:spacing w:line="360" w:lineRule="auto"/>
        <w:jc w:val="center"/>
        <w:outlineLvl w:val="3"/>
        <w:rPr>
          <w:rFonts w:hint="eastAsia" w:ascii="Calibri" w:hAnsi="Calibri" w:eastAsia="宋体" w:cs="Times New Roman"/>
          <w:b/>
          <w:sz w:val="24"/>
          <w:lang w:val="en-US" w:eastAsia="zh-Hans"/>
        </w:rPr>
      </w:pPr>
    </w:p>
    <w:p>
      <w:pPr>
        <w:spacing w:line="360" w:lineRule="auto"/>
        <w:jc w:val="center"/>
        <w:outlineLvl w:val="3"/>
        <w:rPr>
          <w:rFonts w:hint="eastAsia" w:ascii="Calibri" w:hAnsi="Calibri" w:eastAsia="宋体" w:cs="Times New Roman"/>
          <w:lang w:val="en-US" w:eastAsia="zh-Hans"/>
        </w:rPr>
      </w:pPr>
      <w:r>
        <w:rPr>
          <w:rFonts w:hint="eastAsia" w:ascii="Calibri" w:hAnsi="Calibri" w:eastAsia="宋体" w:cs="Times New Roman"/>
          <w:b/>
          <w:sz w:val="24"/>
          <w:lang w:val="en-US" w:eastAsia="zh-Hans"/>
        </w:rPr>
        <w:t>中小企业声明函（工程、服务）</w:t>
      </w:r>
    </w:p>
    <w:p>
      <w:pPr>
        <w:spacing w:line="360" w:lineRule="auto"/>
        <w:ind w:firstLine="480"/>
        <w:rPr>
          <w:rFonts w:hint="eastAsia" w:ascii="Calibri" w:hAnsi="Calibri" w:eastAsia="宋体" w:cs="Times New Roman"/>
          <w:sz w:val="24"/>
          <w:szCs w:val="24"/>
          <w:lang w:val="en-US" w:eastAsia="zh-Hans"/>
        </w:rPr>
      </w:pPr>
      <w:r>
        <w:rPr>
          <w:rFonts w:hint="eastAsia" w:ascii="Calibri" w:hAnsi="Calibri" w:eastAsia="宋体" w:cs="Times New Roman"/>
          <w:sz w:val="24"/>
          <w:szCs w:val="24"/>
          <w:lang w:val="en-US" w:eastAsia="zh-Hans"/>
        </w:rPr>
        <w:t>本公司郑重声明，根据《政府采购促进中小企业发展管理办法》（财库﹝2020﹞46号）的规定，本公司参加</w:t>
      </w:r>
      <w:r>
        <w:rPr>
          <w:rFonts w:hint="eastAsia" w:ascii="Calibri" w:hAnsi="Calibri" w:eastAsia="宋体" w:cs="Times New Roman"/>
          <w:sz w:val="24"/>
          <w:szCs w:val="24"/>
          <w:u w:val="single"/>
          <w:lang w:val="en-US" w:eastAsia="zh-Hans"/>
        </w:rPr>
        <w:t>（单位名称）</w:t>
      </w:r>
      <w:r>
        <w:rPr>
          <w:rFonts w:hint="eastAsia" w:ascii="Calibri" w:hAnsi="Calibri" w:eastAsia="宋体" w:cs="Times New Roman"/>
          <w:sz w:val="24"/>
          <w:szCs w:val="24"/>
          <w:lang w:val="en-US" w:eastAsia="zh-Hans"/>
        </w:rPr>
        <w:t>的</w:t>
      </w:r>
      <w:r>
        <w:rPr>
          <w:rFonts w:hint="eastAsia" w:ascii="Calibri" w:hAnsi="Calibri" w:eastAsia="宋体" w:cs="Times New Roman"/>
          <w:sz w:val="24"/>
          <w:szCs w:val="24"/>
          <w:u w:val="single"/>
          <w:lang w:val="en-US" w:eastAsia="zh-Hans"/>
        </w:rPr>
        <w:t>（项目名称）</w:t>
      </w:r>
      <w:r>
        <w:rPr>
          <w:rFonts w:hint="eastAsia" w:ascii="Calibri" w:hAnsi="Calibri" w:eastAsia="宋体" w:cs="Times New Roman"/>
          <w:sz w:val="24"/>
          <w:szCs w:val="24"/>
          <w:lang w:val="en-US" w:eastAsia="zh-Hans"/>
        </w:rPr>
        <w:t>采购活动，工程的施工单位全部为符合政策要求的中小企业（或者：服务全部由符合政策要求的中小企业承接）。相关企业（含联合体中的中小企业、签订分包意向协议的中小企业）的具体情况如下：</w:t>
      </w:r>
    </w:p>
    <w:p>
      <w:pPr>
        <w:spacing w:line="360" w:lineRule="auto"/>
        <w:ind w:firstLine="480"/>
        <w:rPr>
          <w:rFonts w:hint="eastAsia" w:ascii="Calibri" w:hAnsi="Calibri" w:eastAsia="宋体" w:cs="Times New Roman"/>
          <w:sz w:val="24"/>
          <w:szCs w:val="24"/>
          <w:lang w:val="en-US" w:eastAsia="zh-Hans"/>
        </w:rPr>
      </w:pPr>
      <w:r>
        <w:rPr>
          <w:rFonts w:hint="eastAsia" w:ascii="Calibri" w:hAnsi="Calibri" w:eastAsia="宋体" w:cs="Times New Roman"/>
          <w:sz w:val="24"/>
          <w:szCs w:val="24"/>
          <w:lang w:val="en-US" w:eastAsia="zh-Hans"/>
        </w:rPr>
        <w:t>1.</w:t>
      </w:r>
      <w:r>
        <w:rPr>
          <w:rFonts w:hint="eastAsia" w:ascii="Calibri" w:hAnsi="Calibri" w:eastAsia="宋体" w:cs="Times New Roman"/>
          <w:sz w:val="24"/>
          <w:szCs w:val="24"/>
          <w:u w:val="single"/>
          <w:lang w:val="en-US" w:eastAsia="zh-Hans"/>
        </w:rPr>
        <w:t>（标的名称）</w:t>
      </w:r>
      <w:r>
        <w:rPr>
          <w:rFonts w:hint="eastAsia" w:ascii="Calibri" w:hAnsi="Calibri" w:eastAsia="宋体" w:cs="Times New Roman"/>
          <w:sz w:val="24"/>
          <w:szCs w:val="24"/>
          <w:lang w:val="en-US" w:eastAsia="zh-Hans"/>
        </w:rPr>
        <w:t>，属于</w:t>
      </w:r>
      <w:r>
        <w:rPr>
          <w:rFonts w:hint="eastAsia" w:ascii="Calibri" w:hAnsi="Calibri" w:eastAsia="宋体" w:cs="Times New Roman"/>
          <w:sz w:val="24"/>
          <w:szCs w:val="24"/>
          <w:u w:val="single"/>
          <w:lang w:val="en-US" w:eastAsia="zh-Hans"/>
        </w:rPr>
        <w:t>（采购文件中明确的所属行业）</w:t>
      </w:r>
      <w:r>
        <w:rPr>
          <w:rFonts w:hint="eastAsia" w:ascii="Calibri" w:hAnsi="Calibri" w:eastAsia="宋体" w:cs="Times New Roman"/>
          <w:sz w:val="24"/>
          <w:szCs w:val="24"/>
          <w:lang w:val="en-US" w:eastAsia="zh-Hans"/>
        </w:rPr>
        <w:t>行业；承建（承接）企业为</w:t>
      </w:r>
      <w:r>
        <w:rPr>
          <w:rFonts w:hint="eastAsia" w:ascii="Calibri" w:hAnsi="Calibri" w:eastAsia="宋体" w:cs="Times New Roman"/>
          <w:sz w:val="24"/>
          <w:szCs w:val="24"/>
          <w:u w:val="single"/>
          <w:lang w:val="en-US" w:eastAsia="zh-Hans"/>
        </w:rPr>
        <w:t>（企业名称）</w:t>
      </w:r>
      <w:r>
        <w:rPr>
          <w:rFonts w:hint="eastAsia" w:ascii="Calibri" w:hAnsi="Calibri" w:eastAsia="宋体" w:cs="Times New Roman"/>
          <w:sz w:val="24"/>
          <w:szCs w:val="24"/>
          <w:lang w:val="en-US" w:eastAsia="zh-Hans"/>
        </w:rPr>
        <w:t>，从业人员__________________人，营业收入为__________________万元，资产总额为__________________万元</w:t>
      </w:r>
      <w:r>
        <w:rPr>
          <w:rFonts w:hint="eastAsia" w:ascii="Calibri" w:hAnsi="Calibri" w:eastAsia="宋体" w:cs="Times New Roman"/>
          <w:sz w:val="6"/>
          <w:szCs w:val="24"/>
          <w:lang w:val="en-US" w:eastAsia="zh-Hans"/>
        </w:rPr>
        <w:t>1</w:t>
      </w:r>
      <w:r>
        <w:rPr>
          <w:rFonts w:hint="eastAsia" w:ascii="Calibri" w:hAnsi="Calibri" w:eastAsia="宋体" w:cs="Times New Roman"/>
          <w:sz w:val="24"/>
          <w:szCs w:val="24"/>
          <w:lang w:val="en-US" w:eastAsia="zh-Hans"/>
        </w:rPr>
        <w:t>，属于</w:t>
      </w:r>
      <w:r>
        <w:rPr>
          <w:rFonts w:hint="eastAsia" w:ascii="Calibri" w:hAnsi="Calibri" w:eastAsia="宋体" w:cs="Times New Roman"/>
          <w:sz w:val="24"/>
          <w:szCs w:val="24"/>
          <w:u w:val="single"/>
          <w:lang w:val="en-US" w:eastAsia="zh-Hans"/>
        </w:rPr>
        <w:t>（中型企业、小型企业、微型企业）</w:t>
      </w:r>
      <w:r>
        <w:rPr>
          <w:rFonts w:hint="eastAsia" w:ascii="Calibri" w:hAnsi="Calibri" w:eastAsia="宋体" w:cs="Times New Roman"/>
          <w:sz w:val="24"/>
          <w:szCs w:val="24"/>
          <w:lang w:val="en-US" w:eastAsia="zh-Hans"/>
        </w:rPr>
        <w:t>；</w:t>
      </w:r>
    </w:p>
    <w:p>
      <w:pPr>
        <w:spacing w:line="360" w:lineRule="auto"/>
        <w:ind w:firstLine="480"/>
        <w:rPr>
          <w:rFonts w:hint="eastAsia" w:ascii="Calibri" w:hAnsi="Calibri" w:eastAsia="宋体" w:cs="Times New Roman"/>
          <w:sz w:val="24"/>
          <w:szCs w:val="24"/>
          <w:lang w:val="en-US" w:eastAsia="zh-Hans"/>
        </w:rPr>
      </w:pPr>
      <w:r>
        <w:rPr>
          <w:rFonts w:hint="eastAsia" w:ascii="Calibri" w:hAnsi="Calibri" w:eastAsia="宋体" w:cs="Times New Roman"/>
          <w:sz w:val="24"/>
          <w:szCs w:val="24"/>
          <w:lang w:val="en-US" w:eastAsia="zh-Hans"/>
        </w:rPr>
        <w:t>2.</w:t>
      </w:r>
      <w:r>
        <w:rPr>
          <w:rFonts w:hint="eastAsia" w:ascii="Calibri" w:hAnsi="Calibri" w:eastAsia="宋体" w:cs="Times New Roman"/>
          <w:sz w:val="24"/>
          <w:szCs w:val="24"/>
          <w:u w:val="single"/>
          <w:lang w:val="en-US" w:eastAsia="zh-Hans"/>
        </w:rPr>
        <w:t>（标的名称）</w:t>
      </w:r>
      <w:r>
        <w:rPr>
          <w:rFonts w:hint="eastAsia" w:ascii="Calibri" w:hAnsi="Calibri" w:eastAsia="宋体" w:cs="Times New Roman"/>
          <w:sz w:val="24"/>
          <w:szCs w:val="24"/>
          <w:lang w:val="en-US" w:eastAsia="zh-Hans"/>
        </w:rPr>
        <w:t>，属于</w:t>
      </w:r>
      <w:r>
        <w:rPr>
          <w:rFonts w:hint="eastAsia" w:ascii="Calibri" w:hAnsi="Calibri" w:eastAsia="宋体" w:cs="Times New Roman"/>
          <w:sz w:val="24"/>
          <w:szCs w:val="24"/>
          <w:u w:val="single"/>
          <w:lang w:val="en-US" w:eastAsia="zh-Hans"/>
        </w:rPr>
        <w:t>（采购文件中明确的所属行业）</w:t>
      </w:r>
      <w:r>
        <w:rPr>
          <w:rFonts w:hint="eastAsia" w:ascii="Calibri" w:hAnsi="Calibri" w:eastAsia="宋体" w:cs="Times New Roman"/>
          <w:sz w:val="24"/>
          <w:szCs w:val="24"/>
          <w:lang w:val="en-US" w:eastAsia="zh-Hans"/>
        </w:rPr>
        <w:t>行业；承建（承接）企业为</w:t>
      </w:r>
      <w:r>
        <w:rPr>
          <w:rFonts w:hint="eastAsia" w:ascii="Calibri" w:hAnsi="Calibri" w:eastAsia="宋体" w:cs="Times New Roman"/>
          <w:sz w:val="24"/>
          <w:szCs w:val="24"/>
          <w:u w:val="single"/>
          <w:lang w:val="en-US" w:eastAsia="zh-Hans"/>
        </w:rPr>
        <w:t>（企业名称）</w:t>
      </w:r>
      <w:r>
        <w:rPr>
          <w:rFonts w:hint="eastAsia" w:ascii="Calibri" w:hAnsi="Calibri" w:eastAsia="宋体" w:cs="Times New Roman"/>
          <w:sz w:val="24"/>
          <w:szCs w:val="24"/>
          <w:lang w:val="en-US" w:eastAsia="zh-Hans"/>
        </w:rPr>
        <w:t>，从业人员__________________人，营业收入为__________________万元，资产总额为__________________万元</w:t>
      </w:r>
      <w:r>
        <w:rPr>
          <w:rFonts w:hint="eastAsia" w:ascii="Calibri" w:hAnsi="Calibri" w:eastAsia="宋体" w:cs="Times New Roman"/>
          <w:sz w:val="6"/>
          <w:szCs w:val="24"/>
          <w:lang w:val="en-US" w:eastAsia="zh-Hans"/>
        </w:rPr>
        <w:t>1</w:t>
      </w:r>
      <w:r>
        <w:rPr>
          <w:rFonts w:hint="eastAsia" w:ascii="Calibri" w:hAnsi="Calibri" w:eastAsia="宋体" w:cs="Times New Roman"/>
          <w:sz w:val="24"/>
          <w:szCs w:val="24"/>
          <w:lang w:val="en-US" w:eastAsia="zh-Hans"/>
        </w:rPr>
        <w:t>，属于</w:t>
      </w:r>
      <w:r>
        <w:rPr>
          <w:rFonts w:hint="eastAsia" w:ascii="Calibri" w:hAnsi="Calibri" w:eastAsia="宋体" w:cs="Times New Roman"/>
          <w:sz w:val="24"/>
          <w:szCs w:val="24"/>
          <w:u w:val="single"/>
          <w:lang w:val="en-US" w:eastAsia="zh-Hans"/>
        </w:rPr>
        <w:t>（中型企业、小型企业、微型企业）</w:t>
      </w:r>
      <w:r>
        <w:rPr>
          <w:rFonts w:hint="eastAsia" w:ascii="Calibri" w:hAnsi="Calibri" w:eastAsia="宋体" w:cs="Times New Roman"/>
          <w:sz w:val="24"/>
          <w:szCs w:val="24"/>
          <w:lang w:val="en-US" w:eastAsia="zh-Hans"/>
        </w:rPr>
        <w:t>；</w:t>
      </w:r>
    </w:p>
    <w:p>
      <w:pPr>
        <w:spacing w:line="360" w:lineRule="auto"/>
        <w:ind w:firstLine="480"/>
        <w:rPr>
          <w:rFonts w:hint="eastAsia" w:ascii="Calibri" w:hAnsi="Calibri" w:eastAsia="宋体" w:cs="Times New Roman"/>
          <w:sz w:val="24"/>
          <w:szCs w:val="24"/>
          <w:lang w:val="en-US" w:eastAsia="zh-Hans"/>
        </w:rPr>
      </w:pPr>
      <w:r>
        <w:rPr>
          <w:rFonts w:hint="eastAsia" w:ascii="Calibri" w:hAnsi="Calibri" w:eastAsia="宋体" w:cs="Times New Roman"/>
          <w:sz w:val="24"/>
          <w:szCs w:val="24"/>
          <w:lang w:val="en-US" w:eastAsia="zh-Hans"/>
        </w:rPr>
        <w:t>……</w:t>
      </w:r>
    </w:p>
    <w:p>
      <w:pPr>
        <w:spacing w:line="360" w:lineRule="auto"/>
        <w:ind w:firstLine="480"/>
        <w:rPr>
          <w:rFonts w:hint="eastAsia" w:ascii="Calibri" w:hAnsi="Calibri" w:eastAsia="宋体" w:cs="Times New Roman"/>
          <w:sz w:val="24"/>
          <w:szCs w:val="24"/>
          <w:lang w:val="en-US" w:eastAsia="zh-Hans"/>
        </w:rPr>
      </w:pPr>
      <w:r>
        <w:rPr>
          <w:rFonts w:hint="eastAsia" w:ascii="Calibri" w:hAnsi="Calibri" w:eastAsia="宋体" w:cs="Times New Roman"/>
          <w:sz w:val="24"/>
          <w:szCs w:val="24"/>
          <w:lang w:val="en-US" w:eastAsia="zh-Hans"/>
        </w:rPr>
        <w:t>以上企业，不属于大企业的分支机构，不存在控股股东为大企业的情形，也不存在与大企业的负责人为同一人的情形。</w:t>
      </w:r>
    </w:p>
    <w:p>
      <w:pPr>
        <w:spacing w:line="360" w:lineRule="auto"/>
        <w:ind w:firstLine="480"/>
        <w:rPr>
          <w:rFonts w:hint="eastAsia" w:ascii="Calibri" w:hAnsi="Calibri" w:eastAsia="宋体" w:cs="Times New Roman"/>
          <w:sz w:val="24"/>
          <w:szCs w:val="24"/>
          <w:lang w:val="en-US" w:eastAsia="zh-Hans"/>
        </w:rPr>
      </w:pPr>
      <w:r>
        <w:rPr>
          <w:rFonts w:hint="eastAsia" w:ascii="Calibri" w:hAnsi="Calibri" w:eastAsia="宋体" w:cs="Times New Roman"/>
          <w:sz w:val="24"/>
          <w:szCs w:val="24"/>
          <w:lang w:val="en-US" w:eastAsia="zh-Hans"/>
        </w:rPr>
        <w:t>本企业对上述声明内容的真实性负责。如有虚假，将依法承担相应责任。</w:t>
      </w:r>
    </w:p>
    <w:p>
      <w:pPr>
        <w:spacing w:line="360" w:lineRule="auto"/>
        <w:rPr>
          <w:rFonts w:hint="eastAsia" w:ascii="Calibri" w:hAnsi="Calibri" w:eastAsia="宋体" w:cs="Times New Roman"/>
          <w:sz w:val="24"/>
          <w:szCs w:val="24"/>
          <w:lang w:val="en-US" w:eastAsia="zh-Hans"/>
        </w:rPr>
      </w:pPr>
      <w:r>
        <w:rPr>
          <w:rFonts w:hint="eastAsia" w:ascii="Calibri" w:hAnsi="Calibri" w:eastAsia="宋体" w:cs="Times New Roman"/>
          <w:sz w:val="24"/>
          <w:szCs w:val="24"/>
          <w:lang w:val="en-US" w:eastAsia="zh-Hans"/>
        </w:rPr>
        <w:t xml:space="preserve"> 企业名称（盖章）：__________________</w:t>
      </w:r>
    </w:p>
    <w:p>
      <w:pPr>
        <w:spacing w:line="360" w:lineRule="auto"/>
        <w:rPr>
          <w:rFonts w:hint="eastAsia" w:ascii="Calibri" w:hAnsi="Calibri" w:eastAsia="宋体" w:cs="Times New Roman"/>
          <w:sz w:val="24"/>
          <w:szCs w:val="24"/>
          <w:lang w:val="en-US" w:eastAsia="zh-Hans"/>
        </w:rPr>
      </w:pPr>
      <w:r>
        <w:rPr>
          <w:rFonts w:hint="eastAsia" w:ascii="Calibri" w:hAnsi="Calibri" w:eastAsia="宋体" w:cs="Times New Roman"/>
          <w:sz w:val="24"/>
          <w:szCs w:val="24"/>
          <w:lang w:val="en-US" w:eastAsia="zh-Hans"/>
        </w:rPr>
        <w:t xml:space="preserve"> 日期： 年 月 日</w:t>
      </w:r>
    </w:p>
    <w:p>
      <w:pPr>
        <w:spacing w:line="360" w:lineRule="auto"/>
        <w:ind w:firstLine="480"/>
        <w:rPr>
          <w:rFonts w:hint="eastAsia" w:ascii="Calibri" w:hAnsi="Calibri" w:eastAsia="宋体" w:cs="Times New Roman"/>
          <w:sz w:val="24"/>
          <w:szCs w:val="24"/>
          <w:lang w:val="en-US" w:eastAsia="zh-Hans"/>
        </w:rPr>
      </w:pPr>
      <w:r>
        <w:rPr>
          <w:rFonts w:hint="eastAsia" w:ascii="Calibri" w:hAnsi="Calibri" w:eastAsia="宋体" w:cs="Times New Roman"/>
          <w:sz w:val="24"/>
          <w:szCs w:val="24"/>
          <w:lang w:val="en-US" w:eastAsia="zh-Hans"/>
        </w:rPr>
        <w:t>1：从业人员、营业收入、资产总额填报上一年度数据，无上一年度数据的新成立企业可不填报。</w:t>
      </w:r>
    </w:p>
    <w:p>
      <w:pPr>
        <w:spacing w:line="360" w:lineRule="auto"/>
        <w:ind w:firstLine="480"/>
        <w:rPr>
          <w:sz w:val="24"/>
          <w:szCs w:val="24"/>
        </w:rPr>
      </w:pPr>
      <w:r>
        <w:rPr>
          <w:rFonts w:hint="eastAsia" w:ascii="Calibri" w:hAnsi="Calibri" w:eastAsia="宋体" w:cs="Times New Roman"/>
          <w:sz w:val="24"/>
          <w:szCs w:val="24"/>
          <w:lang w:val="en-US" w:eastAsia="zh-Hans"/>
        </w:rPr>
        <w:t>2：投标人应当自行核实是否属于小微企业，并认真填写声明函，若有虚假将追究其责任。</w:t>
      </w:r>
    </w:p>
    <w:sectPr>
      <w:pgSz w:w="11906" w:h="16838"/>
      <w:pgMar w:top="1701" w:right="1474" w:bottom="1701" w:left="158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F"/>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汉仪大宋简">
    <w:altName w:val="宋体"/>
    <w:panose1 w:val="02010609000101010101"/>
    <w:charset w:val="86"/>
    <w:family w:val="modern"/>
    <w:pitch w:val="default"/>
    <w:sig w:usb0="00000000" w:usb1="00000000" w:usb2="00000012"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B66AD4"/>
    <w:rsid w:val="000B44D3"/>
    <w:rsid w:val="00A81B34"/>
    <w:rsid w:val="00EC449B"/>
    <w:rsid w:val="016844D0"/>
    <w:rsid w:val="02F20765"/>
    <w:rsid w:val="035C1F7D"/>
    <w:rsid w:val="05141F57"/>
    <w:rsid w:val="073D191F"/>
    <w:rsid w:val="07895671"/>
    <w:rsid w:val="084A59C2"/>
    <w:rsid w:val="08B64652"/>
    <w:rsid w:val="09305CA1"/>
    <w:rsid w:val="0A782CB2"/>
    <w:rsid w:val="0BEE6A9E"/>
    <w:rsid w:val="0D7D12A8"/>
    <w:rsid w:val="0E6F5449"/>
    <w:rsid w:val="0E8D6E57"/>
    <w:rsid w:val="0F4D4DE6"/>
    <w:rsid w:val="0F564373"/>
    <w:rsid w:val="10190F86"/>
    <w:rsid w:val="107A79A5"/>
    <w:rsid w:val="11925B9F"/>
    <w:rsid w:val="11D34A91"/>
    <w:rsid w:val="12EA61CA"/>
    <w:rsid w:val="13363593"/>
    <w:rsid w:val="137F1EFC"/>
    <w:rsid w:val="13E1127C"/>
    <w:rsid w:val="14417F2B"/>
    <w:rsid w:val="158D571D"/>
    <w:rsid w:val="15DF7E99"/>
    <w:rsid w:val="174043B2"/>
    <w:rsid w:val="176B01B3"/>
    <w:rsid w:val="177A26C9"/>
    <w:rsid w:val="18060662"/>
    <w:rsid w:val="18446ADE"/>
    <w:rsid w:val="19703EEB"/>
    <w:rsid w:val="19713CAD"/>
    <w:rsid w:val="19B1173A"/>
    <w:rsid w:val="1A6121A5"/>
    <w:rsid w:val="1A9B7001"/>
    <w:rsid w:val="1B9D191C"/>
    <w:rsid w:val="1CCA283A"/>
    <w:rsid w:val="1D4328FA"/>
    <w:rsid w:val="1D5752B2"/>
    <w:rsid w:val="1EB16472"/>
    <w:rsid w:val="1FBA1115"/>
    <w:rsid w:val="20BE3311"/>
    <w:rsid w:val="20D717F2"/>
    <w:rsid w:val="22292B17"/>
    <w:rsid w:val="227A4F8A"/>
    <w:rsid w:val="23524303"/>
    <w:rsid w:val="23C50DBF"/>
    <w:rsid w:val="23D24A5F"/>
    <w:rsid w:val="23EC224E"/>
    <w:rsid w:val="2477097A"/>
    <w:rsid w:val="24BD4C17"/>
    <w:rsid w:val="24C47521"/>
    <w:rsid w:val="25135825"/>
    <w:rsid w:val="25806D2C"/>
    <w:rsid w:val="27345D8C"/>
    <w:rsid w:val="276F29D9"/>
    <w:rsid w:val="27C93298"/>
    <w:rsid w:val="283A26B0"/>
    <w:rsid w:val="28910625"/>
    <w:rsid w:val="29A10D4F"/>
    <w:rsid w:val="2BF612E4"/>
    <w:rsid w:val="2CB3688E"/>
    <w:rsid w:val="2D0D3704"/>
    <w:rsid w:val="2D376058"/>
    <w:rsid w:val="2DA44F53"/>
    <w:rsid w:val="2DA53476"/>
    <w:rsid w:val="2E426ADD"/>
    <w:rsid w:val="2E793F98"/>
    <w:rsid w:val="2F600CC5"/>
    <w:rsid w:val="2F67730C"/>
    <w:rsid w:val="2FD0227E"/>
    <w:rsid w:val="2FE14059"/>
    <w:rsid w:val="323C05D6"/>
    <w:rsid w:val="33063387"/>
    <w:rsid w:val="33C95D76"/>
    <w:rsid w:val="35C81BDA"/>
    <w:rsid w:val="3649799F"/>
    <w:rsid w:val="36A962BD"/>
    <w:rsid w:val="37116F51"/>
    <w:rsid w:val="375E73E5"/>
    <w:rsid w:val="37757EA8"/>
    <w:rsid w:val="37A63923"/>
    <w:rsid w:val="37AF056B"/>
    <w:rsid w:val="382C33B7"/>
    <w:rsid w:val="391060DB"/>
    <w:rsid w:val="39994A84"/>
    <w:rsid w:val="3BA50630"/>
    <w:rsid w:val="3EBE64E4"/>
    <w:rsid w:val="3FB843F3"/>
    <w:rsid w:val="410E6FDE"/>
    <w:rsid w:val="415D385D"/>
    <w:rsid w:val="41891036"/>
    <w:rsid w:val="41DC29A3"/>
    <w:rsid w:val="421361F6"/>
    <w:rsid w:val="43A15100"/>
    <w:rsid w:val="43E24A77"/>
    <w:rsid w:val="43E61553"/>
    <w:rsid w:val="43FD1919"/>
    <w:rsid w:val="44FD6334"/>
    <w:rsid w:val="44FF5223"/>
    <w:rsid w:val="45FE1F53"/>
    <w:rsid w:val="47E941C7"/>
    <w:rsid w:val="47FA65A7"/>
    <w:rsid w:val="48027536"/>
    <w:rsid w:val="48297555"/>
    <w:rsid w:val="48B1386F"/>
    <w:rsid w:val="491757CE"/>
    <w:rsid w:val="4B4A4647"/>
    <w:rsid w:val="4C2F3505"/>
    <w:rsid w:val="4C327364"/>
    <w:rsid w:val="4C5B3EF4"/>
    <w:rsid w:val="4D23174E"/>
    <w:rsid w:val="4DFB6410"/>
    <w:rsid w:val="4E2D43AA"/>
    <w:rsid w:val="4F9F2130"/>
    <w:rsid w:val="50E100E3"/>
    <w:rsid w:val="515E4D86"/>
    <w:rsid w:val="51AF1585"/>
    <w:rsid w:val="51E44568"/>
    <w:rsid w:val="53061922"/>
    <w:rsid w:val="53BD3A80"/>
    <w:rsid w:val="5490229E"/>
    <w:rsid w:val="54C44181"/>
    <w:rsid w:val="551F1837"/>
    <w:rsid w:val="56EB77A3"/>
    <w:rsid w:val="57626350"/>
    <w:rsid w:val="58B66AD4"/>
    <w:rsid w:val="5A47647E"/>
    <w:rsid w:val="5A4C3614"/>
    <w:rsid w:val="5A7E3352"/>
    <w:rsid w:val="5B3C0E24"/>
    <w:rsid w:val="5C082009"/>
    <w:rsid w:val="5CBC2BA5"/>
    <w:rsid w:val="5CC0243E"/>
    <w:rsid w:val="5F6B4CFE"/>
    <w:rsid w:val="5F716A46"/>
    <w:rsid w:val="5FF7662A"/>
    <w:rsid w:val="60777FDD"/>
    <w:rsid w:val="61A23C3A"/>
    <w:rsid w:val="62AE341A"/>
    <w:rsid w:val="634E16F7"/>
    <w:rsid w:val="634F4664"/>
    <w:rsid w:val="641F6CF3"/>
    <w:rsid w:val="649E79F6"/>
    <w:rsid w:val="654928BB"/>
    <w:rsid w:val="66195D1F"/>
    <w:rsid w:val="68220E42"/>
    <w:rsid w:val="6AAC3C13"/>
    <w:rsid w:val="6ACF7587"/>
    <w:rsid w:val="6B3C4644"/>
    <w:rsid w:val="6B635940"/>
    <w:rsid w:val="6B6F5FBC"/>
    <w:rsid w:val="6BDE45BF"/>
    <w:rsid w:val="6C4064B4"/>
    <w:rsid w:val="6C785A05"/>
    <w:rsid w:val="6D2555A0"/>
    <w:rsid w:val="6D2B41CC"/>
    <w:rsid w:val="6E976B66"/>
    <w:rsid w:val="6F47651F"/>
    <w:rsid w:val="70722363"/>
    <w:rsid w:val="711C51A1"/>
    <w:rsid w:val="716A5BEF"/>
    <w:rsid w:val="72BA48D7"/>
    <w:rsid w:val="72C2030B"/>
    <w:rsid w:val="74986821"/>
    <w:rsid w:val="74DA4E33"/>
    <w:rsid w:val="7628242E"/>
    <w:rsid w:val="767B2A67"/>
    <w:rsid w:val="771C16E4"/>
    <w:rsid w:val="77492442"/>
    <w:rsid w:val="77A449ED"/>
    <w:rsid w:val="77D24925"/>
    <w:rsid w:val="782C06D6"/>
    <w:rsid w:val="783A413A"/>
    <w:rsid w:val="7BDC57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keepNext/>
      <w:keepLines/>
      <w:spacing w:before="360" w:beforeLines="150" w:line="360" w:lineRule="auto"/>
      <w:outlineLvl w:val="0"/>
    </w:pPr>
    <w:rPr>
      <w:rFonts w:eastAsia="仿宋"/>
      <w:b/>
      <w:bCs/>
      <w:kern w:val="44"/>
      <w:sz w:val="32"/>
      <w:szCs w:val="44"/>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rPr>
      <w:sz w:val="20"/>
    </w:rPr>
  </w:style>
  <w:style w:type="paragraph" w:styleId="3">
    <w:name w:val="Plain Text"/>
    <w:basedOn w:val="1"/>
    <w:next w:val="1"/>
    <w:qFormat/>
    <w:uiPriority w:val="0"/>
    <w:rPr>
      <w:rFonts w:ascii="宋体" w:hAnsi="Courier New" w:cs="Courier New"/>
      <w:szCs w:val="21"/>
    </w:rPr>
  </w:style>
  <w:style w:type="paragraph" w:styleId="5">
    <w:name w:val="Body Text Indent 2"/>
    <w:basedOn w:val="1"/>
    <w:qFormat/>
    <w:uiPriority w:val="0"/>
    <w:pPr>
      <w:spacing w:line="480" w:lineRule="exact"/>
      <w:ind w:left="810" w:firstLine="675"/>
    </w:pPr>
    <w:rPr>
      <w:rFonts w:eastAsia="仿宋_GB2312"/>
      <w:sz w:val="30"/>
      <w:szCs w:val="20"/>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Body Text 2"/>
    <w:basedOn w:val="1"/>
    <w:qFormat/>
    <w:uiPriority w:val="0"/>
    <w:pPr>
      <w:jc w:val="center"/>
    </w:pPr>
    <w:rPr>
      <w:rFonts w:ascii="宋体" w:hAnsi="宋体"/>
      <w:szCs w:val="20"/>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paragraph" w:customStyle="1" w:styleId="14">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5">
    <w:name w:val="样式 首行缩进:  2 字符 段前: 0.5 行 行距: 固定值 23 磅"/>
    <w:basedOn w:val="1"/>
    <w:qFormat/>
    <w:uiPriority w:val="0"/>
    <w:pPr>
      <w:widowControl/>
      <w:spacing w:beforeLines="50" w:after="200" w:line="460" w:lineRule="exact"/>
      <w:ind w:firstLine="420" w:firstLineChars="200"/>
    </w:pPr>
    <w:rPr>
      <w:rFonts w:ascii="宋体" w:cs="宋体"/>
      <w:bCs/>
      <w:kern w:val="0"/>
      <w:sz w:val="28"/>
      <w:lang w:eastAsia="en-US" w:bidi="en-US"/>
    </w:rPr>
  </w:style>
  <w:style w:type="character" w:customStyle="1" w:styleId="16">
    <w:name w:val="font41"/>
    <w:basedOn w:val="12"/>
    <w:qFormat/>
    <w:uiPriority w:val="0"/>
    <w:rPr>
      <w:rFonts w:hint="default" w:ascii="Times New Roman" w:hAnsi="Times New Roman" w:cs="Times New Roman"/>
      <w:b/>
      <w:bCs/>
      <w:color w:val="000000"/>
      <w:sz w:val="20"/>
      <w:szCs w:val="20"/>
      <w:u w:val="none"/>
    </w:rPr>
  </w:style>
  <w:style w:type="character" w:customStyle="1" w:styleId="17">
    <w:name w:val="font31"/>
    <w:basedOn w:val="12"/>
    <w:qFormat/>
    <w:uiPriority w:val="0"/>
    <w:rPr>
      <w:rFonts w:hint="eastAsia" w:ascii="宋体" w:hAnsi="宋体" w:eastAsia="宋体" w:cs="宋体"/>
      <w:b/>
      <w:bCs/>
      <w:color w:val="000000"/>
      <w:sz w:val="20"/>
      <w:szCs w:val="20"/>
      <w:u w:val="none"/>
    </w:rPr>
  </w:style>
  <w:style w:type="character" w:customStyle="1" w:styleId="18">
    <w:name w:val="font71"/>
    <w:basedOn w:val="12"/>
    <w:qFormat/>
    <w:uiPriority w:val="0"/>
    <w:rPr>
      <w:rFonts w:hint="default" w:ascii="Times New Roman" w:hAnsi="Times New Roman" w:cs="Times New Roman"/>
      <w:b/>
      <w:bCs/>
      <w:color w:val="000000"/>
      <w:sz w:val="20"/>
      <w:szCs w:val="20"/>
      <w:u w:val="none"/>
    </w:rPr>
  </w:style>
  <w:style w:type="paragraph" w:customStyle="1" w:styleId="19">
    <w:name w:val="null3"/>
    <w:hidden/>
    <w:qFormat/>
    <w:uiPriority w:val="0"/>
    <w:rPr>
      <w:rFonts w:hint="eastAsia" w:asciiTheme="minorHAnsi" w:hAnsiTheme="minorHAnsi" w:eastAsiaTheme="minorEastAsia" w:cstheme="minorBidi"/>
      <w:lang w:val="en-US" w:eastAsia="zh-Hans"/>
    </w:rPr>
  </w:style>
  <w:style w:type="paragraph" w:customStyle="1" w:styleId="20">
    <w:name w:val="1级标题"/>
    <w:basedOn w:val="21"/>
    <w:qFormat/>
    <w:uiPriority w:val="0"/>
    <w:pPr>
      <w:spacing w:after="113" w:afterLines="0" w:line="440" w:lineRule="atLeast"/>
      <w:ind w:firstLine="425"/>
    </w:pPr>
    <w:rPr>
      <w:rFonts w:ascii="汉仪大宋简" w:eastAsia="汉仪大宋简"/>
      <w:spacing w:val="4"/>
      <w:sz w:val="26"/>
      <w:szCs w:val="26"/>
    </w:rPr>
  </w:style>
  <w:style w:type="paragraph" w:customStyle="1" w:styleId="21">
    <w:name w:val="[无段落样式]"/>
    <w:qFormat/>
    <w:uiPriority w:val="0"/>
    <w:pPr>
      <w:widowControl w:val="0"/>
      <w:autoSpaceDE w:val="0"/>
      <w:autoSpaceDN w:val="0"/>
      <w:adjustRightInd w:val="0"/>
      <w:spacing w:line="288" w:lineRule="auto"/>
      <w:jc w:val="both"/>
      <w:textAlignment w:val="center"/>
    </w:pPr>
    <w:rPr>
      <w:rFonts w:ascii="宋体" w:hAnsi="Times New Roman" w:eastAsia="宋体" w:cs="Times New Roman"/>
      <w:color w:val="000000"/>
      <w:sz w:val="24"/>
      <w:szCs w:val="24"/>
      <w:lang w:val="zh-CN"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香洲区</Company>
  <Pages>10</Pages>
  <Words>3397</Words>
  <Characters>3608</Characters>
  <Lines>0</Lines>
  <Paragraphs>0</Paragraphs>
  <TotalTime>5</TotalTime>
  <ScaleCrop>false</ScaleCrop>
  <LinksUpToDate>false</LinksUpToDate>
  <CharactersWithSpaces>3745</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2024-12-04T10:41:00Z</dcterms:created>
  <dc:creator>DXL</dc:creator>
  <cp:lastModifiedBy>内审dxl</cp:lastModifiedBy>
  <cp:lastPrinted>2026-10-26T09:04:00Z</cp:lastPrinted>
  <dcterms:modified xsi:type="dcterms:W3CDTF">2026-10-27T08:54:04Z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CFB59140D96C498F84FF11852B799B2F_11</vt:lpwstr>
  </property>
  <property fmtid="{D5CDD505-2E9C-101B-9397-08002B2CF9AE}" pid="4" name="KSOTemplateDocerSaveRecord">
    <vt:lpwstr>eyJoZGlkIjoiYzk2NzUxMzcxNWJjNWNmMzgwMmNiYTc1M2U2YThlYjAifQ==</vt:lpwstr>
  </property>
</Properties>
</file>