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黑体" w:hAnsi="黑体" w:eastAsia="黑体" w:cs="黑体"/>
          <w:sz w:val="28"/>
          <w:szCs w:val="28"/>
          <w:lang w:val="en-US" w:eastAsia="zh-CN"/>
        </w:rPr>
      </w:pPr>
      <w:r>
        <w:rPr>
          <w:rFonts w:hint="eastAsia" w:ascii="黑体" w:hAnsi="黑体" w:eastAsia="黑体" w:cs="黑体"/>
          <w:sz w:val="28"/>
          <w:szCs w:val="28"/>
          <w:lang w:val="en-US" w:eastAsia="zh-CN"/>
        </w:rPr>
        <w:t>附件1</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黑体" w:hAnsi="黑体" w:eastAsia="黑体" w:cs="黑体"/>
          <w:sz w:val="28"/>
          <w:szCs w:val="28"/>
          <w:lang w:eastAsia="zh-CN"/>
        </w:rPr>
      </w:pPr>
      <w:r>
        <w:rPr>
          <w:rFonts w:hint="eastAsia" w:ascii="黑体" w:hAnsi="黑体" w:eastAsia="黑体" w:cs="黑体"/>
          <w:sz w:val="28"/>
          <w:szCs w:val="28"/>
          <w:lang w:val="en-US" w:eastAsia="zh-CN"/>
        </w:rPr>
        <w:t>珠海市</w:t>
      </w:r>
      <w:r>
        <w:rPr>
          <w:rFonts w:hint="eastAsia" w:ascii="黑体" w:hAnsi="黑体" w:eastAsia="黑体" w:cs="黑体"/>
          <w:sz w:val="28"/>
          <w:szCs w:val="28"/>
          <w:lang w:eastAsia="zh-CN"/>
        </w:rPr>
        <w:t>香洲区第二人民医院</w:t>
      </w:r>
      <w:r>
        <w:rPr>
          <w:rFonts w:hint="eastAsia" w:ascii="黑体" w:hAnsi="黑体" w:eastAsia="黑体" w:cs="黑体"/>
          <w:sz w:val="28"/>
          <w:szCs w:val="28"/>
          <w:lang w:val="en-US" w:eastAsia="zh-CN"/>
        </w:rPr>
        <w:t>消防维保</w:t>
      </w:r>
      <w:r>
        <w:rPr>
          <w:rFonts w:hint="eastAsia" w:ascii="黑体" w:hAnsi="黑体" w:eastAsia="黑体" w:cs="黑体"/>
          <w:sz w:val="28"/>
          <w:szCs w:val="28"/>
          <w:lang w:eastAsia="zh-CN"/>
        </w:rPr>
        <w:t>服务</w:t>
      </w:r>
      <w:r>
        <w:rPr>
          <w:rFonts w:hint="eastAsia" w:ascii="黑体" w:hAnsi="黑体" w:eastAsia="黑体" w:cs="黑体"/>
          <w:sz w:val="28"/>
          <w:szCs w:val="28"/>
          <w:lang w:val="en-US" w:eastAsia="zh-CN"/>
        </w:rPr>
        <w:t>采购</w:t>
      </w:r>
      <w:r>
        <w:rPr>
          <w:rFonts w:hint="eastAsia" w:ascii="黑体" w:hAnsi="黑体" w:eastAsia="黑体" w:cs="黑体"/>
          <w:sz w:val="28"/>
          <w:szCs w:val="28"/>
          <w:lang w:eastAsia="zh-CN"/>
        </w:rPr>
        <w:t>项目</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val="en-US" w:eastAsia="zh-CN"/>
        </w:rPr>
        <w:t>用户</w:t>
      </w:r>
      <w:r>
        <w:rPr>
          <w:rFonts w:hint="eastAsia" w:ascii="方正小标宋简体" w:hAnsi="方正小标宋简体" w:eastAsia="方正小标宋简体" w:cs="方正小标宋简体"/>
          <w:sz w:val="44"/>
          <w:szCs w:val="44"/>
          <w:lang w:eastAsia="zh-CN"/>
        </w:rPr>
        <w:t>需求书</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黑体" w:hAnsi="黑体" w:eastAsia="黑体" w:cs="黑体"/>
          <w:b w:val="0"/>
          <w:bCs w:val="0"/>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firstLine="560" w:firstLineChars="200"/>
        <w:jc w:val="both"/>
        <w:textAlignment w:val="auto"/>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一、项目概况</w:t>
      </w:r>
    </w:p>
    <w:p>
      <w:pPr>
        <w:keepNext w:val="0"/>
        <w:keepLines w:val="0"/>
        <w:pageBreakBefore w:val="0"/>
        <w:widowControl/>
        <w:kinsoku/>
        <w:wordWrap/>
        <w:overflowPunct/>
        <w:topLinePunct w:val="0"/>
        <w:autoSpaceDE/>
        <w:autoSpaceDN/>
        <w:bidi w:val="0"/>
        <w:adjustRightInd/>
        <w:snapToGrid/>
        <w:spacing w:beforeAutospacing="0" w:after="0" w:afterAutospacing="0" w:line="500" w:lineRule="exact"/>
        <w:ind w:left="0" w:leftChars="0" w:right="0" w:rightChars="0" w:firstLine="562" w:firstLineChars="200"/>
        <w:jc w:val="both"/>
        <w:textAlignment w:val="auto"/>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pPr>
      <w:r>
        <w:rPr>
          <w:rFonts w:hint="eastAsia" w:ascii="宋体" w:hAnsi="宋体" w:eastAsia="宋体" w:cs="宋体"/>
          <w:b/>
          <w:bCs/>
          <w:sz w:val="28"/>
          <w:szCs w:val="28"/>
          <w:lang w:val="en-US" w:eastAsia="zh-CN"/>
        </w:rPr>
        <w:t>1.项目名称：</w:t>
      </w:r>
      <w:r>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t>珠海市香洲区第二人民医院消防维保服务采购项目</w:t>
      </w:r>
    </w:p>
    <w:p>
      <w:pPr>
        <w:keepNext w:val="0"/>
        <w:keepLines w:val="0"/>
        <w:pageBreakBefore w:val="0"/>
        <w:widowControl/>
        <w:kinsoku/>
        <w:wordWrap/>
        <w:overflowPunct/>
        <w:topLinePunct w:val="0"/>
        <w:autoSpaceDE/>
        <w:autoSpaceDN/>
        <w:bidi w:val="0"/>
        <w:adjustRightInd/>
        <w:snapToGrid/>
        <w:spacing w:beforeAutospacing="0" w:after="0" w:afterAutospacing="0" w:line="500" w:lineRule="exact"/>
        <w:ind w:left="0" w:leftChars="0" w:right="0" w:rightChars="0" w:firstLine="562" w:firstLineChars="200"/>
        <w:jc w:val="both"/>
        <w:textAlignment w:val="auto"/>
        <w:rPr>
          <w:rFonts w:hint="default" w:ascii="宋体" w:hAnsi="宋体" w:eastAsia="宋体" w:cs="宋体"/>
          <w:b w:val="0"/>
          <w:bCs w:val="0"/>
          <w:sz w:val="28"/>
          <w:szCs w:val="28"/>
          <w:lang w:val="en-US" w:eastAsia="zh-CN"/>
        </w:rPr>
      </w:pPr>
      <w:r>
        <w:rPr>
          <w:rFonts w:hint="eastAsia" w:ascii="宋体" w:hAnsi="宋体" w:eastAsia="宋体" w:cs="宋体"/>
          <w:b/>
          <w:bCs/>
          <w:sz w:val="28"/>
          <w:szCs w:val="28"/>
          <w:lang w:val="en-US" w:eastAsia="zh-CN"/>
        </w:rPr>
        <w:t>2.项目编号：</w:t>
      </w:r>
      <w:r>
        <w:rPr>
          <w:rFonts w:hint="eastAsia" w:ascii="宋体" w:hAnsi="宋体" w:eastAsia="宋体" w:cs="宋体"/>
          <w:b w:val="0"/>
          <w:bCs w:val="0"/>
          <w:sz w:val="28"/>
          <w:szCs w:val="28"/>
          <w:lang w:val="en-US" w:eastAsia="zh-CN"/>
        </w:rPr>
        <w:t>HQDY2026012</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562" w:firstLineChars="200"/>
        <w:jc w:val="both"/>
        <w:textAlignment w:val="auto"/>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pPr>
      <w:r>
        <w:rPr>
          <w:rFonts w:hint="eastAsia" w:ascii="宋体" w:hAnsi="宋体" w:eastAsia="宋体" w:cs="宋体"/>
          <w:b/>
          <w:bCs/>
          <w:sz w:val="28"/>
          <w:szCs w:val="28"/>
          <w:lang w:val="en-US" w:eastAsia="zh-CN"/>
        </w:rPr>
        <w:t>3.服务期限：</w:t>
      </w:r>
      <w:r>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t>合同签订生效之日起一年（2026年11月1日至2027年10月31日）。</w:t>
      </w:r>
      <w:r>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t>在合同履约期间，若因采购人实施改扩建项目导致消防设施进行搬迁或调整，采购人有权提前1个月书面通知中标供应商，中标供应商应予以配合并完成相关交接工作。因上述调整导致合同无法继续履行的，双方可协商解除合同，采购人不承担违约责任。</w:t>
      </w:r>
    </w:p>
    <w:p>
      <w:pPr>
        <w:pStyle w:val="19"/>
        <w:spacing w:line="500" w:lineRule="exact"/>
        <w:ind w:firstLine="604"/>
        <w:rPr>
          <w:rFonts w:hint="eastAsia" w:ascii="仿宋" w:hAnsi="仿宋" w:eastAsia="仿宋" w:cs="仿宋"/>
          <w:color w:val="000000" w:themeColor="text1"/>
          <w:spacing w:val="0"/>
          <w:kern w:val="0"/>
          <w:sz w:val="32"/>
          <w:szCs w:val="32"/>
          <w:highlight w:val="none"/>
          <w:lang w:val="en-US" w:eastAsia="zh-CN" w:bidi="ar"/>
          <w14:textFill>
            <w14:solidFill>
              <w14:schemeClr w14:val="tx1"/>
            </w14:solidFill>
          </w14:textFill>
        </w:rPr>
      </w:pPr>
      <w:r>
        <w:rPr>
          <w:rFonts w:hint="eastAsia" w:ascii="宋体" w:hAnsi="宋体" w:eastAsia="宋体" w:cs="宋体"/>
          <w:b/>
          <w:bCs/>
          <w:kern w:val="0"/>
          <w:sz w:val="28"/>
          <w:szCs w:val="28"/>
          <w:lang w:val="en-US" w:eastAsia="zh-CN" w:bidi="ar"/>
        </w:rPr>
        <w:t>4.服务范围：</w:t>
      </w:r>
      <w:r>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t>珠海市香洲区第二人民医院门急诊楼、住院楼、发热门诊、保障楼及食堂、120急救站、宿舍。</w:t>
      </w:r>
    </w:p>
    <w:p>
      <w:pPr>
        <w:keepNext w:val="0"/>
        <w:keepLines w:val="0"/>
        <w:pageBreakBefore w:val="0"/>
        <w:widowControl w:val="0"/>
        <w:kinsoku/>
        <w:wordWrap/>
        <w:overflowPunct/>
        <w:topLinePunct w:val="0"/>
        <w:autoSpaceDE/>
        <w:autoSpaceDN/>
        <w:bidi w:val="0"/>
        <w:adjustRightInd/>
        <w:snapToGrid/>
        <w:spacing w:before="0" w:line="360" w:lineRule="exact"/>
        <w:ind w:right="204" w:rightChars="0" w:firstLine="562" w:firstLineChars="200"/>
        <w:jc w:val="left"/>
        <w:textAlignment w:val="auto"/>
        <w:rPr>
          <w:rFonts w:hint="eastAsia" w:ascii="黑体" w:hAnsi="黑体" w:eastAsia="黑体" w:cs="黑体"/>
          <w:b w:val="0"/>
          <w:bCs w:val="0"/>
          <w:sz w:val="28"/>
          <w:szCs w:val="28"/>
          <w:lang w:val="en-US" w:eastAsia="zh-CN"/>
        </w:rPr>
      </w:pPr>
      <w:r>
        <w:rPr>
          <w:rFonts w:hint="eastAsia" w:ascii="宋体" w:hAnsi="宋体" w:eastAsia="宋体" w:cs="宋体"/>
          <w:b/>
          <w:bCs/>
          <w:kern w:val="0"/>
          <w:sz w:val="28"/>
          <w:szCs w:val="28"/>
          <w:lang w:val="en-US" w:eastAsia="zh-CN" w:bidi="ar"/>
        </w:rPr>
        <w:t>5.服务内容：</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6"/>
        <w:gridCol w:w="5314"/>
        <w:gridCol w:w="1200"/>
        <w:gridCol w:w="13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6" w:type="dxa"/>
          </w:tcPr>
          <w:p>
            <w:pPr>
              <w:keepNext w:val="0"/>
              <w:keepLines w:val="0"/>
              <w:pageBreakBefore w:val="0"/>
              <w:widowControl w:val="0"/>
              <w:kinsoku/>
              <w:wordWrap/>
              <w:overflowPunct/>
              <w:topLinePunct w:val="0"/>
              <w:autoSpaceDE/>
              <w:autoSpaceDN/>
              <w:bidi w:val="0"/>
              <w:adjustRightInd/>
              <w:snapToGrid/>
              <w:spacing w:before="0" w:line="360" w:lineRule="exact"/>
              <w:ind w:right="204" w:rightChars="0"/>
              <w:jc w:val="center"/>
              <w:textAlignment w:val="auto"/>
              <w:rPr>
                <w:rFonts w:hint="default" w:asciiTheme="minorEastAsia" w:hAnsiTheme="minorEastAsia" w:eastAsiaTheme="minorEastAsia" w:cstheme="minorEastAsia"/>
                <w:b w:val="0"/>
                <w:bCs w:val="0"/>
                <w:color w:val="auto"/>
                <w:spacing w:val="4"/>
                <w:sz w:val="21"/>
                <w:szCs w:val="21"/>
                <w:highlight w:val="none"/>
                <w:u w:val="none"/>
                <w:lang w:val="en-US" w:eastAsia="zh-CN"/>
              </w:rPr>
            </w:pPr>
            <w:r>
              <w:rPr>
                <w:rFonts w:hint="eastAsia" w:asciiTheme="minorEastAsia" w:hAnsiTheme="minorEastAsia" w:eastAsiaTheme="minorEastAsia" w:cstheme="minorEastAsia"/>
                <w:b w:val="0"/>
                <w:bCs w:val="0"/>
                <w:color w:val="auto"/>
                <w:spacing w:val="4"/>
                <w:sz w:val="21"/>
                <w:szCs w:val="21"/>
                <w:highlight w:val="none"/>
                <w:u w:val="none"/>
                <w:lang w:val="en-US" w:eastAsia="zh-CN"/>
              </w:rPr>
              <w:t>序号</w:t>
            </w:r>
          </w:p>
        </w:tc>
        <w:tc>
          <w:tcPr>
            <w:tcW w:w="5314" w:type="dxa"/>
          </w:tcPr>
          <w:p>
            <w:pPr>
              <w:keepNext w:val="0"/>
              <w:keepLines w:val="0"/>
              <w:pageBreakBefore w:val="0"/>
              <w:widowControl w:val="0"/>
              <w:kinsoku/>
              <w:wordWrap/>
              <w:overflowPunct/>
              <w:topLinePunct w:val="0"/>
              <w:autoSpaceDE/>
              <w:autoSpaceDN/>
              <w:bidi w:val="0"/>
              <w:adjustRightInd/>
              <w:snapToGrid/>
              <w:spacing w:before="0" w:line="360" w:lineRule="exact"/>
              <w:ind w:right="204" w:rightChars="0"/>
              <w:jc w:val="center"/>
              <w:textAlignment w:val="auto"/>
              <w:rPr>
                <w:rFonts w:hint="default" w:asciiTheme="minorEastAsia" w:hAnsiTheme="minorEastAsia" w:eastAsiaTheme="minorEastAsia" w:cstheme="minorEastAsia"/>
                <w:b w:val="0"/>
                <w:bCs w:val="0"/>
                <w:color w:val="auto"/>
                <w:spacing w:val="4"/>
                <w:sz w:val="21"/>
                <w:szCs w:val="21"/>
                <w:highlight w:val="none"/>
                <w:u w:val="none"/>
                <w:lang w:val="en-US" w:eastAsia="zh-CN"/>
              </w:rPr>
            </w:pPr>
            <w:r>
              <w:rPr>
                <w:rFonts w:hint="eastAsia" w:asciiTheme="minorEastAsia" w:hAnsiTheme="minorEastAsia" w:eastAsiaTheme="minorEastAsia" w:cstheme="minorEastAsia"/>
                <w:b w:val="0"/>
                <w:bCs w:val="0"/>
                <w:color w:val="auto"/>
                <w:spacing w:val="4"/>
                <w:sz w:val="21"/>
                <w:szCs w:val="21"/>
                <w:highlight w:val="none"/>
                <w:u w:val="none"/>
                <w:lang w:val="en-US" w:eastAsia="zh-CN"/>
              </w:rPr>
              <w:t>设备类型</w:t>
            </w:r>
          </w:p>
        </w:tc>
        <w:tc>
          <w:tcPr>
            <w:tcW w:w="1200" w:type="dxa"/>
          </w:tcPr>
          <w:p>
            <w:pPr>
              <w:keepNext w:val="0"/>
              <w:keepLines w:val="0"/>
              <w:pageBreakBefore w:val="0"/>
              <w:widowControl w:val="0"/>
              <w:kinsoku/>
              <w:wordWrap/>
              <w:overflowPunct/>
              <w:topLinePunct w:val="0"/>
              <w:autoSpaceDE/>
              <w:autoSpaceDN/>
              <w:bidi w:val="0"/>
              <w:adjustRightInd/>
              <w:snapToGrid/>
              <w:spacing w:before="0" w:line="360" w:lineRule="exact"/>
              <w:ind w:right="204" w:rightChars="0"/>
              <w:jc w:val="center"/>
              <w:textAlignment w:val="auto"/>
              <w:rPr>
                <w:rFonts w:hint="default" w:asciiTheme="minorEastAsia" w:hAnsiTheme="minorEastAsia" w:eastAsiaTheme="minorEastAsia" w:cstheme="minorEastAsia"/>
                <w:b w:val="0"/>
                <w:bCs w:val="0"/>
                <w:color w:val="auto"/>
                <w:spacing w:val="4"/>
                <w:sz w:val="21"/>
                <w:szCs w:val="21"/>
                <w:highlight w:val="none"/>
                <w:u w:val="none"/>
                <w:lang w:val="en-US" w:eastAsia="zh-CN"/>
              </w:rPr>
            </w:pPr>
            <w:r>
              <w:rPr>
                <w:rFonts w:hint="eastAsia" w:asciiTheme="minorEastAsia" w:hAnsiTheme="minorEastAsia" w:eastAsiaTheme="minorEastAsia" w:cstheme="minorEastAsia"/>
                <w:b w:val="0"/>
                <w:bCs w:val="0"/>
                <w:color w:val="auto"/>
                <w:spacing w:val="4"/>
                <w:sz w:val="21"/>
                <w:szCs w:val="21"/>
                <w:highlight w:val="none"/>
                <w:u w:val="none"/>
                <w:lang w:val="en-US" w:eastAsia="zh-CN"/>
              </w:rPr>
              <w:t>单位</w:t>
            </w:r>
          </w:p>
        </w:tc>
        <w:tc>
          <w:tcPr>
            <w:tcW w:w="1329" w:type="dxa"/>
            <w:vAlign w:val="top"/>
          </w:tcPr>
          <w:p>
            <w:pPr>
              <w:keepNext w:val="0"/>
              <w:keepLines w:val="0"/>
              <w:pageBreakBefore w:val="0"/>
              <w:widowControl w:val="0"/>
              <w:kinsoku/>
              <w:wordWrap/>
              <w:overflowPunct/>
              <w:topLinePunct w:val="0"/>
              <w:autoSpaceDE/>
              <w:autoSpaceDN/>
              <w:bidi w:val="0"/>
              <w:adjustRightInd/>
              <w:snapToGrid/>
              <w:spacing w:before="0" w:line="360" w:lineRule="exact"/>
              <w:ind w:right="204" w:rightChars="0"/>
              <w:jc w:val="center"/>
              <w:textAlignment w:val="auto"/>
              <w:rPr>
                <w:rFonts w:hint="default" w:asciiTheme="minorEastAsia" w:hAnsiTheme="minorEastAsia" w:eastAsiaTheme="minorEastAsia" w:cstheme="minorEastAsia"/>
                <w:b w:val="0"/>
                <w:bCs w:val="0"/>
                <w:color w:val="auto"/>
                <w:spacing w:val="4"/>
                <w:sz w:val="21"/>
                <w:szCs w:val="21"/>
                <w:highlight w:val="none"/>
                <w:u w:val="none"/>
                <w:lang w:val="en-US" w:eastAsia="zh-CN"/>
              </w:rPr>
            </w:pPr>
            <w:r>
              <w:rPr>
                <w:rFonts w:hint="eastAsia" w:asciiTheme="minorEastAsia" w:hAnsiTheme="minorEastAsia" w:eastAsiaTheme="minorEastAsia" w:cstheme="minorEastAsia"/>
                <w:b w:val="0"/>
                <w:bCs w:val="0"/>
                <w:color w:val="auto"/>
                <w:spacing w:val="4"/>
                <w:sz w:val="21"/>
                <w:szCs w:val="21"/>
                <w:highlight w:val="none"/>
                <w:u w:val="none"/>
                <w:lang w:val="en-US" w:eastAsia="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6" w:type="dxa"/>
          </w:tcPr>
          <w:p>
            <w:pPr>
              <w:keepNext w:val="0"/>
              <w:keepLines w:val="0"/>
              <w:pageBreakBefore w:val="0"/>
              <w:widowControl w:val="0"/>
              <w:kinsoku/>
              <w:wordWrap/>
              <w:overflowPunct/>
              <w:topLinePunct w:val="0"/>
              <w:autoSpaceDE/>
              <w:autoSpaceDN/>
              <w:bidi w:val="0"/>
              <w:adjustRightInd/>
              <w:snapToGrid/>
              <w:spacing w:before="0" w:line="360" w:lineRule="exact"/>
              <w:ind w:right="204" w:rightChars="0"/>
              <w:jc w:val="center"/>
              <w:textAlignment w:val="auto"/>
              <w:rPr>
                <w:rFonts w:hint="default" w:asciiTheme="minorEastAsia" w:hAnsiTheme="minorEastAsia" w:eastAsiaTheme="minorEastAsia" w:cstheme="minorEastAsia"/>
                <w:b w:val="0"/>
                <w:bCs w:val="0"/>
                <w:color w:val="auto"/>
                <w:spacing w:val="4"/>
                <w:sz w:val="21"/>
                <w:szCs w:val="21"/>
                <w:highlight w:val="none"/>
                <w:u w:val="none"/>
                <w:lang w:val="en-US" w:eastAsia="zh-CN"/>
              </w:rPr>
            </w:pPr>
            <w:r>
              <w:rPr>
                <w:rFonts w:hint="eastAsia" w:asciiTheme="minorEastAsia" w:hAnsiTheme="minorEastAsia" w:eastAsiaTheme="minorEastAsia" w:cstheme="minorEastAsia"/>
                <w:b w:val="0"/>
                <w:bCs w:val="0"/>
                <w:color w:val="auto"/>
                <w:spacing w:val="4"/>
                <w:sz w:val="21"/>
                <w:szCs w:val="21"/>
                <w:highlight w:val="none"/>
                <w:u w:val="none"/>
                <w:lang w:val="en-US" w:eastAsia="zh-CN"/>
              </w:rPr>
              <w:t>1</w:t>
            </w:r>
          </w:p>
        </w:tc>
        <w:tc>
          <w:tcPr>
            <w:tcW w:w="5314" w:type="dxa"/>
          </w:tcPr>
          <w:p>
            <w:pPr>
              <w:keepNext w:val="0"/>
              <w:keepLines w:val="0"/>
              <w:pageBreakBefore w:val="0"/>
              <w:widowControl w:val="0"/>
              <w:kinsoku/>
              <w:wordWrap/>
              <w:overflowPunct/>
              <w:topLinePunct w:val="0"/>
              <w:autoSpaceDE/>
              <w:autoSpaceDN/>
              <w:bidi w:val="0"/>
              <w:adjustRightInd/>
              <w:snapToGrid/>
              <w:spacing w:before="0" w:line="360" w:lineRule="exact"/>
              <w:ind w:right="204" w:rightChars="0"/>
              <w:jc w:val="left"/>
              <w:textAlignment w:val="auto"/>
              <w:rPr>
                <w:rFonts w:hint="eastAsia" w:asciiTheme="minorEastAsia" w:hAnsiTheme="minorEastAsia" w:eastAsiaTheme="minorEastAsia" w:cstheme="minorEastAsia"/>
                <w:b w:val="0"/>
                <w:bCs w:val="0"/>
                <w:color w:val="auto"/>
                <w:spacing w:val="4"/>
                <w:sz w:val="21"/>
                <w:szCs w:val="21"/>
                <w:highlight w:val="none"/>
                <w:u w:val="none"/>
                <w:lang w:val="en-US" w:eastAsia="zh-CN"/>
              </w:rPr>
            </w:pPr>
            <w:r>
              <w:rPr>
                <w:rFonts w:hint="eastAsia" w:asciiTheme="minorEastAsia" w:hAnsiTheme="minorEastAsia" w:eastAsiaTheme="minorEastAsia" w:cstheme="minorEastAsia"/>
                <w:b w:val="0"/>
                <w:bCs w:val="0"/>
                <w:color w:val="auto"/>
                <w:spacing w:val="4"/>
                <w:sz w:val="21"/>
                <w:szCs w:val="21"/>
                <w:highlight w:val="none"/>
                <w:u w:val="none"/>
                <w:lang w:val="en-US" w:eastAsia="zh-CN"/>
              </w:rPr>
              <w:t>火灾自动报警系统</w:t>
            </w:r>
          </w:p>
        </w:tc>
        <w:tc>
          <w:tcPr>
            <w:tcW w:w="1200" w:type="dxa"/>
          </w:tcPr>
          <w:p>
            <w:pPr>
              <w:keepNext w:val="0"/>
              <w:keepLines w:val="0"/>
              <w:pageBreakBefore w:val="0"/>
              <w:widowControl w:val="0"/>
              <w:kinsoku/>
              <w:wordWrap/>
              <w:overflowPunct/>
              <w:topLinePunct w:val="0"/>
              <w:autoSpaceDE/>
              <w:autoSpaceDN/>
              <w:bidi w:val="0"/>
              <w:adjustRightInd/>
              <w:snapToGrid/>
              <w:spacing w:before="0" w:line="360" w:lineRule="exact"/>
              <w:ind w:right="204" w:rightChars="0"/>
              <w:jc w:val="center"/>
              <w:textAlignment w:val="auto"/>
              <w:rPr>
                <w:rFonts w:hint="default" w:asciiTheme="minorEastAsia" w:hAnsiTheme="minorEastAsia" w:eastAsiaTheme="minorEastAsia" w:cstheme="minorEastAsia"/>
                <w:b w:val="0"/>
                <w:bCs w:val="0"/>
                <w:color w:val="auto"/>
                <w:spacing w:val="4"/>
                <w:sz w:val="21"/>
                <w:szCs w:val="21"/>
                <w:highlight w:val="none"/>
                <w:u w:val="none"/>
                <w:lang w:val="en-US" w:eastAsia="zh-CN"/>
              </w:rPr>
            </w:pPr>
            <w:r>
              <w:rPr>
                <w:rFonts w:hint="eastAsia" w:asciiTheme="minorEastAsia" w:hAnsiTheme="minorEastAsia" w:eastAsiaTheme="minorEastAsia" w:cstheme="minorEastAsia"/>
                <w:b w:val="0"/>
                <w:bCs w:val="0"/>
                <w:color w:val="auto"/>
                <w:spacing w:val="4"/>
                <w:sz w:val="21"/>
                <w:szCs w:val="21"/>
                <w:highlight w:val="none"/>
                <w:u w:val="none"/>
                <w:lang w:val="en-US" w:eastAsia="zh-CN"/>
              </w:rPr>
              <w:t>套</w:t>
            </w:r>
          </w:p>
        </w:tc>
        <w:tc>
          <w:tcPr>
            <w:tcW w:w="1329" w:type="dxa"/>
          </w:tcPr>
          <w:p>
            <w:pPr>
              <w:keepNext w:val="0"/>
              <w:keepLines w:val="0"/>
              <w:pageBreakBefore w:val="0"/>
              <w:widowControl w:val="0"/>
              <w:kinsoku/>
              <w:wordWrap/>
              <w:overflowPunct/>
              <w:topLinePunct w:val="0"/>
              <w:autoSpaceDE/>
              <w:autoSpaceDN/>
              <w:bidi w:val="0"/>
              <w:adjustRightInd/>
              <w:snapToGrid/>
              <w:spacing w:before="0" w:line="360" w:lineRule="exact"/>
              <w:ind w:right="204" w:rightChars="0"/>
              <w:jc w:val="center"/>
              <w:textAlignment w:val="auto"/>
              <w:rPr>
                <w:rFonts w:hint="default" w:asciiTheme="minorEastAsia" w:hAnsiTheme="minorEastAsia" w:eastAsiaTheme="minorEastAsia" w:cstheme="minorEastAsia"/>
                <w:b w:val="0"/>
                <w:bCs w:val="0"/>
                <w:color w:val="auto"/>
                <w:spacing w:val="4"/>
                <w:sz w:val="21"/>
                <w:szCs w:val="21"/>
                <w:highlight w:val="none"/>
                <w:u w:val="none"/>
                <w:lang w:val="en-US" w:eastAsia="zh-CN"/>
              </w:rPr>
            </w:pPr>
            <w:r>
              <w:rPr>
                <w:rFonts w:hint="eastAsia" w:asciiTheme="minorEastAsia" w:hAnsiTheme="minorEastAsia" w:eastAsiaTheme="minorEastAsia" w:cstheme="minorEastAsia"/>
                <w:b w:val="0"/>
                <w:bCs w:val="0"/>
                <w:color w:val="auto"/>
                <w:spacing w:val="4"/>
                <w:sz w:val="21"/>
                <w:szCs w:val="21"/>
                <w:highlight w:val="none"/>
                <w:u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6" w:type="dxa"/>
          </w:tcPr>
          <w:p>
            <w:pPr>
              <w:keepNext w:val="0"/>
              <w:keepLines w:val="0"/>
              <w:pageBreakBefore w:val="0"/>
              <w:widowControl w:val="0"/>
              <w:kinsoku/>
              <w:wordWrap/>
              <w:overflowPunct/>
              <w:topLinePunct w:val="0"/>
              <w:autoSpaceDE/>
              <w:autoSpaceDN/>
              <w:bidi w:val="0"/>
              <w:adjustRightInd/>
              <w:snapToGrid/>
              <w:spacing w:before="0" w:line="360" w:lineRule="exact"/>
              <w:ind w:right="204" w:rightChars="0"/>
              <w:jc w:val="center"/>
              <w:textAlignment w:val="auto"/>
              <w:rPr>
                <w:rFonts w:hint="default" w:asciiTheme="minorEastAsia" w:hAnsiTheme="minorEastAsia" w:eastAsiaTheme="minorEastAsia" w:cstheme="minorEastAsia"/>
                <w:b w:val="0"/>
                <w:bCs w:val="0"/>
                <w:color w:val="auto"/>
                <w:spacing w:val="4"/>
                <w:sz w:val="21"/>
                <w:szCs w:val="21"/>
                <w:highlight w:val="none"/>
                <w:u w:val="none"/>
                <w:lang w:val="en-US" w:eastAsia="zh-CN"/>
              </w:rPr>
            </w:pPr>
            <w:r>
              <w:rPr>
                <w:rFonts w:hint="eastAsia" w:asciiTheme="minorEastAsia" w:hAnsiTheme="minorEastAsia" w:eastAsiaTheme="minorEastAsia" w:cstheme="minorEastAsia"/>
                <w:b w:val="0"/>
                <w:bCs w:val="0"/>
                <w:color w:val="auto"/>
                <w:spacing w:val="4"/>
                <w:sz w:val="21"/>
                <w:szCs w:val="21"/>
                <w:highlight w:val="none"/>
                <w:u w:val="none"/>
                <w:lang w:val="en-US" w:eastAsia="zh-CN"/>
              </w:rPr>
              <w:t>2</w:t>
            </w:r>
          </w:p>
        </w:tc>
        <w:tc>
          <w:tcPr>
            <w:tcW w:w="5314" w:type="dxa"/>
          </w:tcPr>
          <w:p>
            <w:pPr>
              <w:keepNext w:val="0"/>
              <w:keepLines w:val="0"/>
              <w:pageBreakBefore w:val="0"/>
              <w:widowControl w:val="0"/>
              <w:kinsoku/>
              <w:wordWrap/>
              <w:overflowPunct/>
              <w:topLinePunct w:val="0"/>
              <w:autoSpaceDE/>
              <w:autoSpaceDN/>
              <w:bidi w:val="0"/>
              <w:adjustRightInd/>
              <w:snapToGrid/>
              <w:spacing w:before="0" w:line="360" w:lineRule="exact"/>
              <w:ind w:right="204" w:rightChars="0"/>
              <w:jc w:val="left"/>
              <w:textAlignment w:val="auto"/>
              <w:rPr>
                <w:rFonts w:hint="eastAsia" w:asciiTheme="minorEastAsia" w:hAnsiTheme="minorEastAsia" w:eastAsiaTheme="minorEastAsia" w:cstheme="minorEastAsia"/>
                <w:b w:val="0"/>
                <w:bCs w:val="0"/>
                <w:color w:val="auto"/>
                <w:spacing w:val="4"/>
                <w:sz w:val="21"/>
                <w:szCs w:val="21"/>
                <w:highlight w:val="none"/>
                <w:u w:val="none"/>
                <w:lang w:val="en-US" w:eastAsia="zh-CN"/>
              </w:rPr>
            </w:pPr>
            <w:r>
              <w:rPr>
                <w:rFonts w:hint="eastAsia" w:asciiTheme="minorEastAsia" w:hAnsiTheme="minorEastAsia" w:eastAsiaTheme="minorEastAsia" w:cstheme="minorEastAsia"/>
                <w:b w:val="0"/>
                <w:bCs w:val="0"/>
                <w:color w:val="auto"/>
                <w:spacing w:val="4"/>
                <w:sz w:val="21"/>
                <w:szCs w:val="21"/>
                <w:highlight w:val="none"/>
                <w:u w:val="none"/>
                <w:lang w:val="en-US" w:eastAsia="zh-CN"/>
              </w:rPr>
              <w:t>消防应急广播系统</w:t>
            </w:r>
          </w:p>
        </w:tc>
        <w:tc>
          <w:tcPr>
            <w:tcW w:w="1200" w:type="dxa"/>
          </w:tcPr>
          <w:p>
            <w:pPr>
              <w:keepNext w:val="0"/>
              <w:keepLines w:val="0"/>
              <w:pageBreakBefore w:val="0"/>
              <w:widowControl w:val="0"/>
              <w:kinsoku/>
              <w:wordWrap/>
              <w:overflowPunct/>
              <w:topLinePunct w:val="0"/>
              <w:autoSpaceDE/>
              <w:autoSpaceDN/>
              <w:bidi w:val="0"/>
              <w:adjustRightInd/>
              <w:snapToGrid/>
              <w:spacing w:before="0" w:line="360" w:lineRule="exact"/>
              <w:ind w:right="204" w:rightChars="0"/>
              <w:jc w:val="center"/>
              <w:textAlignment w:val="auto"/>
              <w:rPr>
                <w:rFonts w:hint="default" w:asciiTheme="minorEastAsia" w:hAnsiTheme="minorEastAsia" w:eastAsiaTheme="minorEastAsia" w:cstheme="minorEastAsia"/>
                <w:b w:val="0"/>
                <w:bCs w:val="0"/>
                <w:color w:val="auto"/>
                <w:spacing w:val="4"/>
                <w:sz w:val="21"/>
                <w:szCs w:val="21"/>
                <w:highlight w:val="none"/>
                <w:u w:val="none"/>
                <w:lang w:val="en-US" w:eastAsia="zh-CN"/>
              </w:rPr>
            </w:pPr>
            <w:r>
              <w:rPr>
                <w:rFonts w:hint="eastAsia" w:asciiTheme="minorEastAsia" w:hAnsiTheme="minorEastAsia" w:eastAsiaTheme="minorEastAsia" w:cstheme="minorEastAsia"/>
                <w:b w:val="0"/>
                <w:bCs w:val="0"/>
                <w:color w:val="auto"/>
                <w:spacing w:val="4"/>
                <w:sz w:val="21"/>
                <w:szCs w:val="21"/>
                <w:highlight w:val="none"/>
                <w:u w:val="none"/>
                <w:lang w:val="en-US" w:eastAsia="zh-CN"/>
              </w:rPr>
              <w:t>套</w:t>
            </w:r>
          </w:p>
        </w:tc>
        <w:tc>
          <w:tcPr>
            <w:tcW w:w="1329" w:type="dxa"/>
          </w:tcPr>
          <w:p>
            <w:pPr>
              <w:keepNext w:val="0"/>
              <w:keepLines w:val="0"/>
              <w:pageBreakBefore w:val="0"/>
              <w:widowControl w:val="0"/>
              <w:kinsoku/>
              <w:wordWrap/>
              <w:overflowPunct/>
              <w:topLinePunct w:val="0"/>
              <w:autoSpaceDE/>
              <w:autoSpaceDN/>
              <w:bidi w:val="0"/>
              <w:adjustRightInd/>
              <w:snapToGrid/>
              <w:spacing w:before="0" w:line="360" w:lineRule="exact"/>
              <w:ind w:right="204" w:rightChars="0"/>
              <w:jc w:val="center"/>
              <w:textAlignment w:val="auto"/>
              <w:rPr>
                <w:rFonts w:hint="default" w:asciiTheme="minorEastAsia" w:hAnsiTheme="minorEastAsia" w:eastAsiaTheme="minorEastAsia" w:cstheme="minorEastAsia"/>
                <w:b w:val="0"/>
                <w:bCs w:val="0"/>
                <w:color w:val="auto"/>
                <w:spacing w:val="4"/>
                <w:sz w:val="21"/>
                <w:szCs w:val="21"/>
                <w:highlight w:val="none"/>
                <w:u w:val="none"/>
                <w:lang w:val="en-US" w:eastAsia="zh-CN"/>
              </w:rPr>
            </w:pPr>
            <w:r>
              <w:rPr>
                <w:rFonts w:hint="eastAsia" w:asciiTheme="minorEastAsia" w:hAnsiTheme="minorEastAsia" w:eastAsiaTheme="minorEastAsia" w:cstheme="minorEastAsia"/>
                <w:b w:val="0"/>
                <w:bCs w:val="0"/>
                <w:color w:val="auto"/>
                <w:spacing w:val="4"/>
                <w:sz w:val="21"/>
                <w:szCs w:val="21"/>
                <w:highlight w:val="none"/>
                <w:u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6" w:type="dxa"/>
          </w:tcPr>
          <w:p>
            <w:pPr>
              <w:keepNext w:val="0"/>
              <w:keepLines w:val="0"/>
              <w:pageBreakBefore w:val="0"/>
              <w:widowControl w:val="0"/>
              <w:kinsoku/>
              <w:wordWrap/>
              <w:overflowPunct/>
              <w:topLinePunct w:val="0"/>
              <w:autoSpaceDE/>
              <w:autoSpaceDN/>
              <w:bidi w:val="0"/>
              <w:adjustRightInd/>
              <w:snapToGrid/>
              <w:spacing w:before="0" w:line="360" w:lineRule="exact"/>
              <w:ind w:right="204" w:rightChars="0"/>
              <w:jc w:val="center"/>
              <w:textAlignment w:val="auto"/>
              <w:rPr>
                <w:rFonts w:hint="default" w:asciiTheme="minorEastAsia" w:hAnsiTheme="minorEastAsia" w:eastAsiaTheme="minorEastAsia" w:cstheme="minorEastAsia"/>
                <w:b w:val="0"/>
                <w:bCs w:val="0"/>
                <w:color w:val="auto"/>
                <w:spacing w:val="4"/>
                <w:sz w:val="21"/>
                <w:szCs w:val="21"/>
                <w:highlight w:val="none"/>
                <w:u w:val="none"/>
                <w:lang w:val="en-US" w:eastAsia="zh-CN"/>
              </w:rPr>
            </w:pPr>
            <w:r>
              <w:rPr>
                <w:rFonts w:hint="eastAsia" w:asciiTheme="minorEastAsia" w:hAnsiTheme="minorEastAsia" w:eastAsiaTheme="minorEastAsia" w:cstheme="minorEastAsia"/>
                <w:b w:val="0"/>
                <w:bCs w:val="0"/>
                <w:color w:val="auto"/>
                <w:spacing w:val="4"/>
                <w:sz w:val="21"/>
                <w:szCs w:val="21"/>
                <w:highlight w:val="none"/>
                <w:u w:val="none"/>
                <w:lang w:val="en-US" w:eastAsia="zh-CN"/>
              </w:rPr>
              <w:t>3</w:t>
            </w:r>
          </w:p>
        </w:tc>
        <w:tc>
          <w:tcPr>
            <w:tcW w:w="5314" w:type="dxa"/>
          </w:tcPr>
          <w:p>
            <w:pPr>
              <w:keepNext w:val="0"/>
              <w:keepLines w:val="0"/>
              <w:pageBreakBefore w:val="0"/>
              <w:widowControl w:val="0"/>
              <w:kinsoku/>
              <w:wordWrap/>
              <w:overflowPunct/>
              <w:topLinePunct w:val="0"/>
              <w:autoSpaceDE/>
              <w:autoSpaceDN/>
              <w:bidi w:val="0"/>
              <w:adjustRightInd/>
              <w:snapToGrid/>
              <w:spacing w:before="0" w:line="360" w:lineRule="exact"/>
              <w:ind w:right="204" w:rightChars="0"/>
              <w:jc w:val="left"/>
              <w:textAlignment w:val="auto"/>
              <w:rPr>
                <w:rFonts w:hint="eastAsia" w:asciiTheme="minorEastAsia" w:hAnsiTheme="minorEastAsia" w:eastAsiaTheme="minorEastAsia" w:cstheme="minorEastAsia"/>
                <w:b w:val="0"/>
                <w:bCs w:val="0"/>
                <w:color w:val="auto"/>
                <w:spacing w:val="4"/>
                <w:sz w:val="21"/>
                <w:szCs w:val="21"/>
                <w:highlight w:val="none"/>
                <w:u w:val="none"/>
                <w:lang w:val="en-US" w:eastAsia="zh-CN"/>
              </w:rPr>
            </w:pPr>
            <w:r>
              <w:rPr>
                <w:rFonts w:hint="eastAsia" w:asciiTheme="minorEastAsia" w:hAnsiTheme="minorEastAsia" w:eastAsiaTheme="minorEastAsia" w:cstheme="minorEastAsia"/>
                <w:b w:val="0"/>
                <w:bCs w:val="0"/>
                <w:color w:val="auto"/>
                <w:spacing w:val="4"/>
                <w:sz w:val="21"/>
                <w:szCs w:val="21"/>
                <w:highlight w:val="none"/>
                <w:u w:val="none"/>
                <w:lang w:val="en-US" w:eastAsia="zh-CN"/>
              </w:rPr>
              <w:t>消防电话</w:t>
            </w:r>
          </w:p>
        </w:tc>
        <w:tc>
          <w:tcPr>
            <w:tcW w:w="1200" w:type="dxa"/>
          </w:tcPr>
          <w:p>
            <w:pPr>
              <w:keepNext w:val="0"/>
              <w:keepLines w:val="0"/>
              <w:pageBreakBefore w:val="0"/>
              <w:widowControl w:val="0"/>
              <w:kinsoku/>
              <w:wordWrap/>
              <w:overflowPunct/>
              <w:topLinePunct w:val="0"/>
              <w:autoSpaceDE/>
              <w:autoSpaceDN/>
              <w:bidi w:val="0"/>
              <w:adjustRightInd/>
              <w:snapToGrid/>
              <w:spacing w:before="0" w:line="360" w:lineRule="exact"/>
              <w:ind w:right="204" w:rightChars="0"/>
              <w:jc w:val="center"/>
              <w:textAlignment w:val="auto"/>
              <w:rPr>
                <w:rFonts w:hint="default" w:asciiTheme="minorEastAsia" w:hAnsiTheme="minorEastAsia" w:eastAsiaTheme="minorEastAsia" w:cstheme="minorEastAsia"/>
                <w:b w:val="0"/>
                <w:bCs w:val="0"/>
                <w:color w:val="auto"/>
                <w:spacing w:val="4"/>
                <w:sz w:val="21"/>
                <w:szCs w:val="21"/>
                <w:highlight w:val="none"/>
                <w:u w:val="none"/>
                <w:lang w:val="en-US" w:eastAsia="zh-CN"/>
              </w:rPr>
            </w:pPr>
            <w:r>
              <w:rPr>
                <w:rFonts w:hint="eastAsia" w:asciiTheme="minorEastAsia" w:hAnsiTheme="minorEastAsia" w:eastAsiaTheme="minorEastAsia" w:cstheme="minorEastAsia"/>
                <w:b w:val="0"/>
                <w:bCs w:val="0"/>
                <w:color w:val="auto"/>
                <w:spacing w:val="4"/>
                <w:sz w:val="21"/>
                <w:szCs w:val="21"/>
                <w:highlight w:val="none"/>
                <w:u w:val="none"/>
                <w:lang w:val="en-US" w:eastAsia="zh-CN"/>
              </w:rPr>
              <w:t>套</w:t>
            </w:r>
          </w:p>
        </w:tc>
        <w:tc>
          <w:tcPr>
            <w:tcW w:w="1329" w:type="dxa"/>
          </w:tcPr>
          <w:p>
            <w:pPr>
              <w:keepNext w:val="0"/>
              <w:keepLines w:val="0"/>
              <w:pageBreakBefore w:val="0"/>
              <w:widowControl w:val="0"/>
              <w:kinsoku/>
              <w:wordWrap/>
              <w:overflowPunct/>
              <w:topLinePunct w:val="0"/>
              <w:autoSpaceDE/>
              <w:autoSpaceDN/>
              <w:bidi w:val="0"/>
              <w:adjustRightInd/>
              <w:snapToGrid/>
              <w:spacing w:before="0" w:line="360" w:lineRule="exact"/>
              <w:ind w:right="204" w:rightChars="0"/>
              <w:jc w:val="center"/>
              <w:textAlignment w:val="auto"/>
              <w:rPr>
                <w:rFonts w:hint="default" w:asciiTheme="minorEastAsia" w:hAnsiTheme="minorEastAsia" w:eastAsiaTheme="minorEastAsia" w:cstheme="minorEastAsia"/>
                <w:b w:val="0"/>
                <w:bCs w:val="0"/>
                <w:color w:val="auto"/>
                <w:spacing w:val="4"/>
                <w:sz w:val="21"/>
                <w:szCs w:val="21"/>
                <w:highlight w:val="none"/>
                <w:u w:val="none"/>
                <w:lang w:val="en-US" w:eastAsia="zh-CN"/>
              </w:rPr>
            </w:pPr>
            <w:r>
              <w:rPr>
                <w:rFonts w:hint="eastAsia" w:asciiTheme="minorEastAsia" w:hAnsiTheme="minorEastAsia" w:eastAsiaTheme="minorEastAsia" w:cstheme="minorEastAsia"/>
                <w:b w:val="0"/>
                <w:bCs w:val="0"/>
                <w:color w:val="auto"/>
                <w:spacing w:val="4"/>
                <w:sz w:val="21"/>
                <w:szCs w:val="21"/>
                <w:highlight w:val="none"/>
                <w:u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6" w:type="dxa"/>
          </w:tcPr>
          <w:p>
            <w:pPr>
              <w:keepNext w:val="0"/>
              <w:keepLines w:val="0"/>
              <w:pageBreakBefore w:val="0"/>
              <w:widowControl w:val="0"/>
              <w:kinsoku/>
              <w:wordWrap/>
              <w:overflowPunct/>
              <w:topLinePunct w:val="0"/>
              <w:autoSpaceDE/>
              <w:autoSpaceDN/>
              <w:bidi w:val="0"/>
              <w:adjustRightInd/>
              <w:snapToGrid/>
              <w:spacing w:before="0" w:line="360" w:lineRule="exact"/>
              <w:ind w:right="204" w:rightChars="0"/>
              <w:jc w:val="center"/>
              <w:textAlignment w:val="auto"/>
              <w:rPr>
                <w:rFonts w:hint="default" w:asciiTheme="minorEastAsia" w:hAnsiTheme="minorEastAsia" w:eastAsiaTheme="minorEastAsia" w:cstheme="minorEastAsia"/>
                <w:b w:val="0"/>
                <w:bCs w:val="0"/>
                <w:color w:val="auto"/>
                <w:spacing w:val="4"/>
                <w:sz w:val="21"/>
                <w:szCs w:val="21"/>
                <w:highlight w:val="none"/>
                <w:u w:val="none"/>
                <w:lang w:val="en-US" w:eastAsia="zh-CN"/>
              </w:rPr>
            </w:pPr>
            <w:r>
              <w:rPr>
                <w:rFonts w:hint="eastAsia" w:asciiTheme="minorEastAsia" w:hAnsiTheme="minorEastAsia" w:eastAsiaTheme="minorEastAsia" w:cstheme="minorEastAsia"/>
                <w:b w:val="0"/>
                <w:bCs w:val="0"/>
                <w:color w:val="auto"/>
                <w:spacing w:val="4"/>
                <w:sz w:val="21"/>
                <w:szCs w:val="21"/>
                <w:highlight w:val="none"/>
                <w:u w:val="none"/>
                <w:lang w:val="en-US" w:eastAsia="zh-CN"/>
              </w:rPr>
              <w:t>4</w:t>
            </w:r>
          </w:p>
        </w:tc>
        <w:tc>
          <w:tcPr>
            <w:tcW w:w="5314" w:type="dxa"/>
          </w:tcPr>
          <w:p>
            <w:pPr>
              <w:keepNext w:val="0"/>
              <w:keepLines w:val="0"/>
              <w:pageBreakBefore w:val="0"/>
              <w:widowControl w:val="0"/>
              <w:kinsoku/>
              <w:wordWrap/>
              <w:overflowPunct/>
              <w:topLinePunct w:val="0"/>
              <w:autoSpaceDE/>
              <w:autoSpaceDN/>
              <w:bidi w:val="0"/>
              <w:adjustRightInd/>
              <w:snapToGrid/>
              <w:spacing w:before="0" w:line="360" w:lineRule="exact"/>
              <w:ind w:right="204" w:rightChars="0"/>
              <w:jc w:val="left"/>
              <w:textAlignment w:val="auto"/>
              <w:rPr>
                <w:rFonts w:hint="eastAsia" w:asciiTheme="minorEastAsia" w:hAnsiTheme="minorEastAsia" w:eastAsiaTheme="minorEastAsia" w:cstheme="minorEastAsia"/>
                <w:b w:val="0"/>
                <w:bCs w:val="0"/>
                <w:color w:val="auto"/>
                <w:spacing w:val="4"/>
                <w:sz w:val="21"/>
                <w:szCs w:val="21"/>
                <w:highlight w:val="none"/>
                <w:u w:val="none"/>
                <w:lang w:val="en-US" w:eastAsia="zh-CN"/>
              </w:rPr>
            </w:pPr>
            <w:r>
              <w:rPr>
                <w:rFonts w:hint="eastAsia" w:asciiTheme="minorEastAsia" w:hAnsiTheme="minorEastAsia" w:eastAsiaTheme="minorEastAsia" w:cstheme="minorEastAsia"/>
                <w:b w:val="0"/>
                <w:bCs w:val="0"/>
                <w:color w:val="auto"/>
                <w:spacing w:val="4"/>
                <w:sz w:val="21"/>
                <w:szCs w:val="21"/>
                <w:highlight w:val="none"/>
                <w:u w:val="none"/>
                <w:lang w:val="en-US" w:eastAsia="zh-CN"/>
              </w:rPr>
              <w:t>排烟风机</w:t>
            </w:r>
          </w:p>
        </w:tc>
        <w:tc>
          <w:tcPr>
            <w:tcW w:w="1200" w:type="dxa"/>
          </w:tcPr>
          <w:p>
            <w:pPr>
              <w:keepNext w:val="0"/>
              <w:keepLines w:val="0"/>
              <w:pageBreakBefore w:val="0"/>
              <w:widowControl w:val="0"/>
              <w:kinsoku/>
              <w:wordWrap/>
              <w:overflowPunct/>
              <w:topLinePunct w:val="0"/>
              <w:autoSpaceDE/>
              <w:autoSpaceDN/>
              <w:bidi w:val="0"/>
              <w:adjustRightInd/>
              <w:snapToGrid/>
              <w:spacing w:before="0" w:line="360" w:lineRule="exact"/>
              <w:ind w:right="204" w:rightChars="0"/>
              <w:jc w:val="center"/>
              <w:textAlignment w:val="auto"/>
              <w:rPr>
                <w:rFonts w:hint="default" w:asciiTheme="minorEastAsia" w:hAnsiTheme="minorEastAsia" w:eastAsiaTheme="minorEastAsia" w:cstheme="minorEastAsia"/>
                <w:b w:val="0"/>
                <w:bCs w:val="0"/>
                <w:color w:val="auto"/>
                <w:spacing w:val="4"/>
                <w:sz w:val="21"/>
                <w:szCs w:val="21"/>
                <w:highlight w:val="none"/>
                <w:u w:val="none"/>
                <w:lang w:val="en-US" w:eastAsia="zh-CN"/>
              </w:rPr>
            </w:pPr>
            <w:r>
              <w:rPr>
                <w:rFonts w:hint="eastAsia" w:asciiTheme="minorEastAsia" w:hAnsiTheme="minorEastAsia" w:eastAsiaTheme="minorEastAsia" w:cstheme="minorEastAsia"/>
                <w:b w:val="0"/>
                <w:bCs w:val="0"/>
                <w:color w:val="auto"/>
                <w:spacing w:val="4"/>
                <w:sz w:val="21"/>
                <w:szCs w:val="21"/>
                <w:highlight w:val="none"/>
                <w:u w:val="none"/>
                <w:lang w:val="en-US" w:eastAsia="zh-CN"/>
              </w:rPr>
              <w:t>台</w:t>
            </w:r>
          </w:p>
        </w:tc>
        <w:tc>
          <w:tcPr>
            <w:tcW w:w="1329" w:type="dxa"/>
          </w:tcPr>
          <w:p>
            <w:pPr>
              <w:keepNext w:val="0"/>
              <w:keepLines w:val="0"/>
              <w:pageBreakBefore w:val="0"/>
              <w:widowControl w:val="0"/>
              <w:kinsoku/>
              <w:wordWrap/>
              <w:overflowPunct/>
              <w:topLinePunct w:val="0"/>
              <w:autoSpaceDE/>
              <w:autoSpaceDN/>
              <w:bidi w:val="0"/>
              <w:adjustRightInd/>
              <w:snapToGrid/>
              <w:spacing w:before="0" w:line="360" w:lineRule="exact"/>
              <w:ind w:right="204" w:rightChars="0"/>
              <w:jc w:val="center"/>
              <w:textAlignment w:val="auto"/>
              <w:rPr>
                <w:rFonts w:hint="default" w:asciiTheme="minorEastAsia" w:hAnsiTheme="minorEastAsia" w:eastAsiaTheme="minorEastAsia" w:cstheme="minorEastAsia"/>
                <w:b w:val="0"/>
                <w:bCs w:val="0"/>
                <w:color w:val="auto"/>
                <w:spacing w:val="4"/>
                <w:sz w:val="21"/>
                <w:szCs w:val="21"/>
                <w:highlight w:val="none"/>
                <w:u w:val="none"/>
                <w:lang w:val="en-US" w:eastAsia="zh-CN"/>
              </w:rPr>
            </w:pPr>
            <w:r>
              <w:rPr>
                <w:rFonts w:hint="eastAsia" w:asciiTheme="minorEastAsia" w:hAnsiTheme="minorEastAsia" w:eastAsiaTheme="minorEastAsia" w:cstheme="minorEastAsia"/>
                <w:b w:val="0"/>
                <w:bCs w:val="0"/>
                <w:color w:val="auto"/>
                <w:spacing w:val="4"/>
                <w:sz w:val="21"/>
                <w:szCs w:val="21"/>
                <w:highlight w:val="none"/>
                <w:u w:val="no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6" w:type="dxa"/>
          </w:tcPr>
          <w:p>
            <w:pPr>
              <w:keepNext w:val="0"/>
              <w:keepLines w:val="0"/>
              <w:pageBreakBefore w:val="0"/>
              <w:widowControl w:val="0"/>
              <w:kinsoku/>
              <w:wordWrap/>
              <w:overflowPunct/>
              <w:topLinePunct w:val="0"/>
              <w:autoSpaceDE/>
              <w:autoSpaceDN/>
              <w:bidi w:val="0"/>
              <w:adjustRightInd/>
              <w:snapToGrid/>
              <w:spacing w:before="0" w:line="360" w:lineRule="exact"/>
              <w:ind w:right="204" w:rightChars="0"/>
              <w:jc w:val="center"/>
              <w:textAlignment w:val="auto"/>
              <w:rPr>
                <w:rFonts w:hint="default" w:asciiTheme="minorEastAsia" w:hAnsiTheme="minorEastAsia" w:eastAsiaTheme="minorEastAsia" w:cstheme="minorEastAsia"/>
                <w:b w:val="0"/>
                <w:bCs w:val="0"/>
                <w:color w:val="auto"/>
                <w:spacing w:val="4"/>
                <w:sz w:val="21"/>
                <w:szCs w:val="21"/>
                <w:highlight w:val="none"/>
                <w:u w:val="none"/>
                <w:lang w:val="en-US" w:eastAsia="zh-CN"/>
              </w:rPr>
            </w:pPr>
            <w:r>
              <w:rPr>
                <w:rFonts w:hint="eastAsia" w:asciiTheme="minorEastAsia" w:hAnsiTheme="minorEastAsia" w:eastAsiaTheme="minorEastAsia" w:cstheme="minorEastAsia"/>
                <w:b w:val="0"/>
                <w:bCs w:val="0"/>
                <w:color w:val="auto"/>
                <w:spacing w:val="4"/>
                <w:sz w:val="21"/>
                <w:szCs w:val="21"/>
                <w:highlight w:val="none"/>
                <w:u w:val="none"/>
                <w:lang w:val="en-US" w:eastAsia="zh-CN"/>
              </w:rPr>
              <w:t>5</w:t>
            </w:r>
          </w:p>
        </w:tc>
        <w:tc>
          <w:tcPr>
            <w:tcW w:w="5314" w:type="dxa"/>
          </w:tcPr>
          <w:p>
            <w:pPr>
              <w:keepNext w:val="0"/>
              <w:keepLines w:val="0"/>
              <w:pageBreakBefore w:val="0"/>
              <w:widowControl w:val="0"/>
              <w:kinsoku/>
              <w:wordWrap/>
              <w:overflowPunct/>
              <w:topLinePunct w:val="0"/>
              <w:autoSpaceDE/>
              <w:autoSpaceDN/>
              <w:bidi w:val="0"/>
              <w:adjustRightInd/>
              <w:snapToGrid/>
              <w:spacing w:before="0" w:line="360" w:lineRule="exact"/>
              <w:ind w:right="204" w:rightChars="0"/>
              <w:jc w:val="left"/>
              <w:textAlignment w:val="auto"/>
              <w:rPr>
                <w:rFonts w:hint="eastAsia" w:asciiTheme="minorEastAsia" w:hAnsiTheme="minorEastAsia" w:eastAsiaTheme="minorEastAsia" w:cstheme="minorEastAsia"/>
                <w:b w:val="0"/>
                <w:bCs w:val="0"/>
                <w:color w:val="auto"/>
                <w:spacing w:val="4"/>
                <w:sz w:val="21"/>
                <w:szCs w:val="21"/>
                <w:highlight w:val="none"/>
                <w:u w:val="none"/>
                <w:lang w:val="en-US" w:eastAsia="zh-CN"/>
              </w:rPr>
            </w:pPr>
            <w:r>
              <w:rPr>
                <w:rFonts w:hint="eastAsia" w:asciiTheme="minorEastAsia" w:hAnsiTheme="minorEastAsia" w:eastAsiaTheme="minorEastAsia" w:cstheme="minorEastAsia"/>
                <w:b w:val="0"/>
                <w:bCs w:val="0"/>
                <w:color w:val="auto"/>
                <w:spacing w:val="4"/>
                <w:sz w:val="21"/>
                <w:szCs w:val="21"/>
                <w:highlight w:val="none"/>
                <w:u w:val="none"/>
                <w:lang w:val="en-US" w:eastAsia="zh-CN"/>
              </w:rPr>
              <w:t>室内消火栓系统</w:t>
            </w:r>
          </w:p>
        </w:tc>
        <w:tc>
          <w:tcPr>
            <w:tcW w:w="1200" w:type="dxa"/>
          </w:tcPr>
          <w:p>
            <w:pPr>
              <w:keepNext w:val="0"/>
              <w:keepLines w:val="0"/>
              <w:pageBreakBefore w:val="0"/>
              <w:widowControl w:val="0"/>
              <w:kinsoku/>
              <w:wordWrap/>
              <w:overflowPunct/>
              <w:topLinePunct w:val="0"/>
              <w:autoSpaceDE/>
              <w:autoSpaceDN/>
              <w:bidi w:val="0"/>
              <w:adjustRightInd/>
              <w:snapToGrid/>
              <w:spacing w:before="0" w:line="360" w:lineRule="exact"/>
              <w:ind w:right="204" w:rightChars="0"/>
              <w:jc w:val="center"/>
              <w:textAlignment w:val="auto"/>
              <w:rPr>
                <w:rFonts w:hint="default" w:asciiTheme="minorEastAsia" w:hAnsiTheme="minorEastAsia" w:eastAsiaTheme="minorEastAsia" w:cstheme="minorEastAsia"/>
                <w:b w:val="0"/>
                <w:bCs w:val="0"/>
                <w:color w:val="auto"/>
                <w:spacing w:val="4"/>
                <w:sz w:val="21"/>
                <w:szCs w:val="21"/>
                <w:highlight w:val="none"/>
                <w:u w:val="none"/>
                <w:lang w:val="en-US" w:eastAsia="zh-CN"/>
              </w:rPr>
            </w:pPr>
            <w:r>
              <w:rPr>
                <w:rFonts w:hint="eastAsia" w:asciiTheme="minorEastAsia" w:hAnsiTheme="minorEastAsia" w:eastAsiaTheme="minorEastAsia" w:cstheme="minorEastAsia"/>
                <w:b w:val="0"/>
                <w:bCs w:val="0"/>
                <w:color w:val="auto"/>
                <w:spacing w:val="4"/>
                <w:sz w:val="21"/>
                <w:szCs w:val="21"/>
                <w:highlight w:val="none"/>
                <w:u w:val="none"/>
                <w:lang w:val="en-US" w:eastAsia="zh-CN"/>
              </w:rPr>
              <w:t>套</w:t>
            </w:r>
          </w:p>
        </w:tc>
        <w:tc>
          <w:tcPr>
            <w:tcW w:w="1329" w:type="dxa"/>
          </w:tcPr>
          <w:p>
            <w:pPr>
              <w:keepNext w:val="0"/>
              <w:keepLines w:val="0"/>
              <w:pageBreakBefore w:val="0"/>
              <w:widowControl w:val="0"/>
              <w:kinsoku/>
              <w:wordWrap/>
              <w:overflowPunct/>
              <w:topLinePunct w:val="0"/>
              <w:autoSpaceDE/>
              <w:autoSpaceDN/>
              <w:bidi w:val="0"/>
              <w:adjustRightInd/>
              <w:snapToGrid/>
              <w:spacing w:before="0" w:line="360" w:lineRule="exact"/>
              <w:ind w:right="204" w:rightChars="0"/>
              <w:jc w:val="center"/>
              <w:textAlignment w:val="auto"/>
              <w:rPr>
                <w:rFonts w:hint="default" w:asciiTheme="minorEastAsia" w:hAnsiTheme="minorEastAsia" w:eastAsiaTheme="minorEastAsia" w:cstheme="minorEastAsia"/>
                <w:b w:val="0"/>
                <w:bCs w:val="0"/>
                <w:color w:val="auto"/>
                <w:spacing w:val="4"/>
                <w:sz w:val="21"/>
                <w:szCs w:val="21"/>
                <w:highlight w:val="none"/>
                <w:u w:val="none"/>
                <w:lang w:val="en-US" w:eastAsia="zh-CN"/>
              </w:rPr>
            </w:pPr>
            <w:r>
              <w:rPr>
                <w:rFonts w:hint="eastAsia" w:asciiTheme="minorEastAsia" w:hAnsiTheme="minorEastAsia" w:eastAsiaTheme="minorEastAsia" w:cstheme="minorEastAsia"/>
                <w:b w:val="0"/>
                <w:bCs w:val="0"/>
                <w:color w:val="auto"/>
                <w:spacing w:val="4"/>
                <w:sz w:val="21"/>
                <w:szCs w:val="21"/>
                <w:highlight w:val="none"/>
                <w:u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6" w:type="dxa"/>
          </w:tcPr>
          <w:p>
            <w:pPr>
              <w:keepNext w:val="0"/>
              <w:keepLines w:val="0"/>
              <w:pageBreakBefore w:val="0"/>
              <w:widowControl w:val="0"/>
              <w:kinsoku/>
              <w:wordWrap/>
              <w:overflowPunct/>
              <w:topLinePunct w:val="0"/>
              <w:autoSpaceDE/>
              <w:autoSpaceDN/>
              <w:bidi w:val="0"/>
              <w:adjustRightInd/>
              <w:snapToGrid/>
              <w:spacing w:before="0" w:line="360" w:lineRule="exact"/>
              <w:ind w:right="204" w:rightChars="0"/>
              <w:jc w:val="center"/>
              <w:textAlignment w:val="auto"/>
              <w:rPr>
                <w:rFonts w:hint="default" w:asciiTheme="minorEastAsia" w:hAnsiTheme="minorEastAsia" w:eastAsiaTheme="minorEastAsia" w:cstheme="minorEastAsia"/>
                <w:b w:val="0"/>
                <w:bCs w:val="0"/>
                <w:color w:val="auto"/>
                <w:spacing w:val="4"/>
                <w:sz w:val="21"/>
                <w:szCs w:val="21"/>
                <w:highlight w:val="none"/>
                <w:u w:val="none"/>
                <w:lang w:val="en-US" w:eastAsia="zh-CN"/>
              </w:rPr>
            </w:pPr>
            <w:r>
              <w:rPr>
                <w:rFonts w:hint="eastAsia" w:asciiTheme="minorEastAsia" w:hAnsiTheme="minorEastAsia" w:eastAsiaTheme="minorEastAsia" w:cstheme="minorEastAsia"/>
                <w:b w:val="0"/>
                <w:bCs w:val="0"/>
                <w:color w:val="auto"/>
                <w:spacing w:val="4"/>
                <w:sz w:val="21"/>
                <w:szCs w:val="21"/>
                <w:highlight w:val="none"/>
                <w:u w:val="none"/>
                <w:lang w:val="en-US" w:eastAsia="zh-CN"/>
              </w:rPr>
              <w:t>6</w:t>
            </w:r>
          </w:p>
        </w:tc>
        <w:tc>
          <w:tcPr>
            <w:tcW w:w="5314" w:type="dxa"/>
          </w:tcPr>
          <w:p>
            <w:pPr>
              <w:keepNext w:val="0"/>
              <w:keepLines w:val="0"/>
              <w:pageBreakBefore w:val="0"/>
              <w:widowControl w:val="0"/>
              <w:kinsoku/>
              <w:wordWrap/>
              <w:overflowPunct/>
              <w:topLinePunct w:val="0"/>
              <w:autoSpaceDE/>
              <w:autoSpaceDN/>
              <w:bidi w:val="0"/>
              <w:adjustRightInd/>
              <w:snapToGrid/>
              <w:spacing w:before="0" w:line="360" w:lineRule="exact"/>
              <w:ind w:right="204" w:rightChars="0"/>
              <w:jc w:val="left"/>
              <w:textAlignment w:val="auto"/>
              <w:rPr>
                <w:rFonts w:hint="eastAsia" w:asciiTheme="minorEastAsia" w:hAnsiTheme="minorEastAsia" w:eastAsiaTheme="minorEastAsia" w:cstheme="minorEastAsia"/>
                <w:b w:val="0"/>
                <w:bCs w:val="0"/>
                <w:color w:val="auto"/>
                <w:spacing w:val="4"/>
                <w:sz w:val="21"/>
                <w:szCs w:val="21"/>
                <w:highlight w:val="none"/>
                <w:u w:val="none"/>
                <w:lang w:val="en-US" w:eastAsia="zh-CN"/>
              </w:rPr>
            </w:pPr>
            <w:r>
              <w:rPr>
                <w:rFonts w:hint="eastAsia" w:asciiTheme="minorEastAsia" w:hAnsiTheme="minorEastAsia" w:eastAsiaTheme="minorEastAsia" w:cstheme="minorEastAsia"/>
                <w:b w:val="0"/>
                <w:bCs w:val="0"/>
                <w:color w:val="auto"/>
                <w:spacing w:val="4"/>
                <w:sz w:val="21"/>
                <w:szCs w:val="21"/>
                <w:highlight w:val="none"/>
                <w:u w:val="none"/>
                <w:lang w:val="en-US" w:eastAsia="zh-CN"/>
              </w:rPr>
              <w:t>室外消火栓系统</w:t>
            </w:r>
          </w:p>
        </w:tc>
        <w:tc>
          <w:tcPr>
            <w:tcW w:w="1200" w:type="dxa"/>
          </w:tcPr>
          <w:p>
            <w:pPr>
              <w:keepNext w:val="0"/>
              <w:keepLines w:val="0"/>
              <w:pageBreakBefore w:val="0"/>
              <w:widowControl w:val="0"/>
              <w:kinsoku/>
              <w:wordWrap/>
              <w:overflowPunct/>
              <w:topLinePunct w:val="0"/>
              <w:autoSpaceDE/>
              <w:autoSpaceDN/>
              <w:bidi w:val="0"/>
              <w:adjustRightInd/>
              <w:snapToGrid/>
              <w:spacing w:before="0" w:line="360" w:lineRule="exact"/>
              <w:ind w:right="204" w:rightChars="0"/>
              <w:jc w:val="center"/>
              <w:textAlignment w:val="auto"/>
              <w:rPr>
                <w:rFonts w:hint="default" w:asciiTheme="minorEastAsia" w:hAnsiTheme="minorEastAsia" w:eastAsiaTheme="minorEastAsia" w:cstheme="minorEastAsia"/>
                <w:b w:val="0"/>
                <w:bCs w:val="0"/>
                <w:color w:val="auto"/>
                <w:spacing w:val="4"/>
                <w:sz w:val="21"/>
                <w:szCs w:val="21"/>
                <w:highlight w:val="none"/>
                <w:u w:val="none"/>
                <w:lang w:val="en-US" w:eastAsia="zh-CN"/>
              </w:rPr>
            </w:pPr>
            <w:r>
              <w:rPr>
                <w:rFonts w:hint="eastAsia" w:asciiTheme="minorEastAsia" w:hAnsiTheme="minorEastAsia" w:eastAsiaTheme="minorEastAsia" w:cstheme="minorEastAsia"/>
                <w:b w:val="0"/>
                <w:bCs w:val="0"/>
                <w:color w:val="auto"/>
                <w:spacing w:val="4"/>
                <w:sz w:val="21"/>
                <w:szCs w:val="21"/>
                <w:highlight w:val="none"/>
                <w:u w:val="none"/>
                <w:lang w:val="en-US" w:eastAsia="zh-CN"/>
              </w:rPr>
              <w:t>套</w:t>
            </w:r>
          </w:p>
        </w:tc>
        <w:tc>
          <w:tcPr>
            <w:tcW w:w="1329" w:type="dxa"/>
          </w:tcPr>
          <w:p>
            <w:pPr>
              <w:keepNext w:val="0"/>
              <w:keepLines w:val="0"/>
              <w:pageBreakBefore w:val="0"/>
              <w:widowControl w:val="0"/>
              <w:kinsoku/>
              <w:wordWrap/>
              <w:overflowPunct/>
              <w:topLinePunct w:val="0"/>
              <w:autoSpaceDE/>
              <w:autoSpaceDN/>
              <w:bidi w:val="0"/>
              <w:adjustRightInd/>
              <w:snapToGrid/>
              <w:spacing w:before="0" w:line="360" w:lineRule="exact"/>
              <w:ind w:right="204" w:rightChars="0"/>
              <w:jc w:val="center"/>
              <w:textAlignment w:val="auto"/>
              <w:rPr>
                <w:rFonts w:hint="default" w:asciiTheme="minorEastAsia" w:hAnsiTheme="minorEastAsia" w:eastAsiaTheme="minorEastAsia" w:cstheme="minorEastAsia"/>
                <w:b w:val="0"/>
                <w:bCs w:val="0"/>
                <w:color w:val="auto"/>
                <w:spacing w:val="4"/>
                <w:sz w:val="21"/>
                <w:szCs w:val="21"/>
                <w:highlight w:val="none"/>
                <w:u w:val="none"/>
                <w:lang w:val="en-US" w:eastAsia="zh-CN"/>
              </w:rPr>
            </w:pPr>
            <w:r>
              <w:rPr>
                <w:rFonts w:hint="eastAsia" w:asciiTheme="minorEastAsia" w:hAnsiTheme="minorEastAsia" w:eastAsiaTheme="minorEastAsia" w:cstheme="minorEastAsia"/>
                <w:b w:val="0"/>
                <w:bCs w:val="0"/>
                <w:color w:val="auto"/>
                <w:spacing w:val="4"/>
                <w:sz w:val="21"/>
                <w:szCs w:val="21"/>
                <w:highlight w:val="none"/>
                <w:u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6" w:type="dxa"/>
          </w:tcPr>
          <w:p>
            <w:pPr>
              <w:keepNext w:val="0"/>
              <w:keepLines w:val="0"/>
              <w:pageBreakBefore w:val="0"/>
              <w:widowControl w:val="0"/>
              <w:kinsoku/>
              <w:wordWrap/>
              <w:overflowPunct/>
              <w:topLinePunct w:val="0"/>
              <w:autoSpaceDE/>
              <w:autoSpaceDN/>
              <w:bidi w:val="0"/>
              <w:adjustRightInd/>
              <w:snapToGrid/>
              <w:spacing w:before="0" w:line="360" w:lineRule="exact"/>
              <w:ind w:right="204" w:rightChars="0"/>
              <w:jc w:val="center"/>
              <w:textAlignment w:val="auto"/>
              <w:rPr>
                <w:rFonts w:hint="default" w:asciiTheme="minorEastAsia" w:hAnsiTheme="minorEastAsia" w:eastAsiaTheme="minorEastAsia" w:cstheme="minorEastAsia"/>
                <w:b w:val="0"/>
                <w:bCs w:val="0"/>
                <w:color w:val="auto"/>
                <w:spacing w:val="4"/>
                <w:sz w:val="21"/>
                <w:szCs w:val="21"/>
                <w:highlight w:val="none"/>
                <w:u w:val="none"/>
                <w:lang w:val="en-US" w:eastAsia="zh-CN"/>
              </w:rPr>
            </w:pPr>
            <w:r>
              <w:rPr>
                <w:rFonts w:hint="eastAsia" w:asciiTheme="minorEastAsia" w:hAnsiTheme="minorEastAsia" w:eastAsiaTheme="minorEastAsia" w:cstheme="minorEastAsia"/>
                <w:b w:val="0"/>
                <w:bCs w:val="0"/>
                <w:color w:val="auto"/>
                <w:spacing w:val="4"/>
                <w:sz w:val="21"/>
                <w:szCs w:val="21"/>
                <w:highlight w:val="none"/>
                <w:u w:val="none"/>
                <w:lang w:val="en-US" w:eastAsia="zh-CN"/>
              </w:rPr>
              <w:t>7</w:t>
            </w:r>
          </w:p>
        </w:tc>
        <w:tc>
          <w:tcPr>
            <w:tcW w:w="5314" w:type="dxa"/>
          </w:tcPr>
          <w:p>
            <w:pPr>
              <w:keepNext w:val="0"/>
              <w:keepLines w:val="0"/>
              <w:pageBreakBefore w:val="0"/>
              <w:widowControl w:val="0"/>
              <w:kinsoku/>
              <w:wordWrap/>
              <w:overflowPunct/>
              <w:topLinePunct w:val="0"/>
              <w:autoSpaceDE/>
              <w:autoSpaceDN/>
              <w:bidi w:val="0"/>
              <w:adjustRightInd/>
              <w:snapToGrid/>
              <w:spacing w:before="0" w:line="360" w:lineRule="exact"/>
              <w:ind w:right="204" w:rightChars="0"/>
              <w:jc w:val="left"/>
              <w:textAlignment w:val="auto"/>
              <w:rPr>
                <w:rFonts w:hint="eastAsia" w:asciiTheme="minorEastAsia" w:hAnsiTheme="minorEastAsia" w:eastAsiaTheme="minorEastAsia" w:cstheme="minorEastAsia"/>
                <w:b w:val="0"/>
                <w:bCs w:val="0"/>
                <w:color w:val="auto"/>
                <w:spacing w:val="4"/>
                <w:sz w:val="21"/>
                <w:szCs w:val="21"/>
                <w:highlight w:val="none"/>
                <w:u w:val="none"/>
                <w:lang w:val="en-US" w:eastAsia="zh-CN"/>
              </w:rPr>
            </w:pPr>
            <w:r>
              <w:rPr>
                <w:rFonts w:hint="eastAsia" w:asciiTheme="minorEastAsia" w:hAnsiTheme="minorEastAsia" w:eastAsiaTheme="minorEastAsia" w:cstheme="minorEastAsia"/>
                <w:b w:val="0"/>
                <w:bCs w:val="0"/>
                <w:color w:val="auto"/>
                <w:spacing w:val="4"/>
                <w:sz w:val="21"/>
                <w:szCs w:val="21"/>
                <w:highlight w:val="none"/>
                <w:u w:val="none"/>
                <w:lang w:val="en-US" w:eastAsia="zh-CN"/>
              </w:rPr>
              <w:t>消防自动喷淋灭火系统</w:t>
            </w:r>
          </w:p>
        </w:tc>
        <w:tc>
          <w:tcPr>
            <w:tcW w:w="1200" w:type="dxa"/>
          </w:tcPr>
          <w:p>
            <w:pPr>
              <w:keepNext w:val="0"/>
              <w:keepLines w:val="0"/>
              <w:pageBreakBefore w:val="0"/>
              <w:widowControl w:val="0"/>
              <w:kinsoku/>
              <w:wordWrap/>
              <w:overflowPunct/>
              <w:topLinePunct w:val="0"/>
              <w:autoSpaceDE/>
              <w:autoSpaceDN/>
              <w:bidi w:val="0"/>
              <w:adjustRightInd/>
              <w:snapToGrid/>
              <w:spacing w:before="0" w:line="360" w:lineRule="exact"/>
              <w:ind w:right="204" w:rightChars="0"/>
              <w:jc w:val="center"/>
              <w:textAlignment w:val="auto"/>
              <w:rPr>
                <w:rFonts w:hint="default" w:asciiTheme="minorEastAsia" w:hAnsiTheme="minorEastAsia" w:eastAsiaTheme="minorEastAsia" w:cstheme="minorEastAsia"/>
                <w:b w:val="0"/>
                <w:bCs w:val="0"/>
                <w:color w:val="auto"/>
                <w:spacing w:val="4"/>
                <w:sz w:val="21"/>
                <w:szCs w:val="21"/>
                <w:highlight w:val="none"/>
                <w:u w:val="none"/>
                <w:lang w:val="en-US" w:eastAsia="zh-CN"/>
              </w:rPr>
            </w:pPr>
            <w:r>
              <w:rPr>
                <w:rFonts w:hint="eastAsia" w:asciiTheme="minorEastAsia" w:hAnsiTheme="minorEastAsia" w:eastAsiaTheme="minorEastAsia" w:cstheme="minorEastAsia"/>
                <w:b w:val="0"/>
                <w:bCs w:val="0"/>
                <w:color w:val="auto"/>
                <w:spacing w:val="4"/>
                <w:sz w:val="21"/>
                <w:szCs w:val="21"/>
                <w:highlight w:val="none"/>
                <w:u w:val="none"/>
                <w:lang w:val="en-US" w:eastAsia="zh-CN"/>
              </w:rPr>
              <w:t>套</w:t>
            </w:r>
          </w:p>
        </w:tc>
        <w:tc>
          <w:tcPr>
            <w:tcW w:w="1329" w:type="dxa"/>
          </w:tcPr>
          <w:p>
            <w:pPr>
              <w:keepNext w:val="0"/>
              <w:keepLines w:val="0"/>
              <w:pageBreakBefore w:val="0"/>
              <w:widowControl w:val="0"/>
              <w:kinsoku/>
              <w:wordWrap/>
              <w:overflowPunct/>
              <w:topLinePunct w:val="0"/>
              <w:autoSpaceDE/>
              <w:autoSpaceDN/>
              <w:bidi w:val="0"/>
              <w:adjustRightInd/>
              <w:snapToGrid/>
              <w:spacing w:before="0" w:line="360" w:lineRule="exact"/>
              <w:ind w:right="204" w:rightChars="0"/>
              <w:jc w:val="center"/>
              <w:textAlignment w:val="auto"/>
              <w:rPr>
                <w:rFonts w:hint="default" w:asciiTheme="minorEastAsia" w:hAnsiTheme="minorEastAsia" w:eastAsiaTheme="minorEastAsia" w:cstheme="minorEastAsia"/>
                <w:b w:val="0"/>
                <w:bCs w:val="0"/>
                <w:color w:val="auto"/>
                <w:spacing w:val="4"/>
                <w:sz w:val="21"/>
                <w:szCs w:val="21"/>
                <w:highlight w:val="none"/>
                <w:u w:val="none"/>
                <w:lang w:val="en-US" w:eastAsia="zh-CN"/>
              </w:rPr>
            </w:pPr>
            <w:r>
              <w:rPr>
                <w:rFonts w:hint="eastAsia" w:asciiTheme="minorEastAsia" w:hAnsiTheme="minorEastAsia" w:eastAsiaTheme="minorEastAsia" w:cstheme="minorEastAsia"/>
                <w:b w:val="0"/>
                <w:bCs w:val="0"/>
                <w:color w:val="auto"/>
                <w:spacing w:val="4"/>
                <w:sz w:val="21"/>
                <w:szCs w:val="21"/>
                <w:highlight w:val="none"/>
                <w:u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6" w:type="dxa"/>
          </w:tcPr>
          <w:p>
            <w:pPr>
              <w:keepNext w:val="0"/>
              <w:keepLines w:val="0"/>
              <w:pageBreakBefore w:val="0"/>
              <w:widowControl w:val="0"/>
              <w:kinsoku/>
              <w:wordWrap/>
              <w:overflowPunct/>
              <w:topLinePunct w:val="0"/>
              <w:autoSpaceDE/>
              <w:autoSpaceDN/>
              <w:bidi w:val="0"/>
              <w:adjustRightInd/>
              <w:snapToGrid/>
              <w:spacing w:before="0" w:line="360" w:lineRule="exact"/>
              <w:ind w:right="204" w:rightChars="0"/>
              <w:jc w:val="center"/>
              <w:textAlignment w:val="auto"/>
              <w:rPr>
                <w:rFonts w:hint="default" w:asciiTheme="minorEastAsia" w:hAnsiTheme="minorEastAsia" w:eastAsiaTheme="minorEastAsia" w:cstheme="minorEastAsia"/>
                <w:b w:val="0"/>
                <w:bCs w:val="0"/>
                <w:color w:val="auto"/>
                <w:spacing w:val="4"/>
                <w:sz w:val="21"/>
                <w:szCs w:val="21"/>
                <w:highlight w:val="none"/>
                <w:u w:val="none"/>
                <w:lang w:val="en-US" w:eastAsia="zh-CN"/>
              </w:rPr>
            </w:pPr>
            <w:r>
              <w:rPr>
                <w:rFonts w:hint="eastAsia" w:asciiTheme="minorEastAsia" w:hAnsiTheme="minorEastAsia" w:eastAsiaTheme="minorEastAsia" w:cstheme="minorEastAsia"/>
                <w:b w:val="0"/>
                <w:bCs w:val="0"/>
                <w:color w:val="auto"/>
                <w:spacing w:val="4"/>
                <w:sz w:val="21"/>
                <w:szCs w:val="21"/>
                <w:highlight w:val="none"/>
                <w:u w:val="none"/>
                <w:lang w:val="en-US" w:eastAsia="zh-CN"/>
              </w:rPr>
              <w:t>8</w:t>
            </w:r>
          </w:p>
        </w:tc>
        <w:tc>
          <w:tcPr>
            <w:tcW w:w="5314" w:type="dxa"/>
          </w:tcPr>
          <w:p>
            <w:pPr>
              <w:keepNext w:val="0"/>
              <w:keepLines w:val="0"/>
              <w:pageBreakBefore w:val="0"/>
              <w:widowControl w:val="0"/>
              <w:kinsoku/>
              <w:wordWrap/>
              <w:overflowPunct/>
              <w:topLinePunct w:val="0"/>
              <w:autoSpaceDE/>
              <w:autoSpaceDN/>
              <w:bidi w:val="0"/>
              <w:adjustRightInd/>
              <w:snapToGrid/>
              <w:spacing w:before="0" w:line="360" w:lineRule="exact"/>
              <w:ind w:right="204" w:rightChars="0"/>
              <w:jc w:val="left"/>
              <w:textAlignment w:val="auto"/>
              <w:rPr>
                <w:rFonts w:hint="eastAsia" w:asciiTheme="minorEastAsia" w:hAnsiTheme="minorEastAsia" w:eastAsiaTheme="minorEastAsia" w:cstheme="minorEastAsia"/>
                <w:b w:val="0"/>
                <w:bCs w:val="0"/>
                <w:color w:val="auto"/>
                <w:spacing w:val="4"/>
                <w:sz w:val="21"/>
                <w:szCs w:val="21"/>
                <w:highlight w:val="none"/>
                <w:u w:val="none"/>
                <w:lang w:val="en-US" w:eastAsia="zh-CN"/>
              </w:rPr>
            </w:pPr>
            <w:r>
              <w:rPr>
                <w:rFonts w:hint="eastAsia" w:asciiTheme="minorEastAsia" w:hAnsiTheme="minorEastAsia" w:eastAsiaTheme="minorEastAsia" w:cstheme="minorEastAsia"/>
                <w:b w:val="0"/>
                <w:bCs w:val="0"/>
                <w:color w:val="auto"/>
                <w:spacing w:val="4"/>
                <w:sz w:val="21"/>
                <w:szCs w:val="21"/>
                <w:highlight w:val="none"/>
                <w:u w:val="none"/>
                <w:lang w:val="en-US" w:eastAsia="zh-CN"/>
              </w:rPr>
              <w:t>柜式七氟丙烷气体灭火系统</w:t>
            </w:r>
          </w:p>
        </w:tc>
        <w:tc>
          <w:tcPr>
            <w:tcW w:w="1200" w:type="dxa"/>
          </w:tcPr>
          <w:p>
            <w:pPr>
              <w:keepNext w:val="0"/>
              <w:keepLines w:val="0"/>
              <w:pageBreakBefore w:val="0"/>
              <w:widowControl w:val="0"/>
              <w:kinsoku/>
              <w:wordWrap/>
              <w:overflowPunct/>
              <w:topLinePunct w:val="0"/>
              <w:autoSpaceDE/>
              <w:autoSpaceDN/>
              <w:bidi w:val="0"/>
              <w:adjustRightInd/>
              <w:snapToGrid/>
              <w:spacing w:before="0" w:line="360" w:lineRule="exact"/>
              <w:ind w:right="204" w:rightChars="0"/>
              <w:jc w:val="center"/>
              <w:textAlignment w:val="auto"/>
              <w:rPr>
                <w:rFonts w:hint="default" w:asciiTheme="minorEastAsia" w:hAnsiTheme="minorEastAsia" w:eastAsiaTheme="minorEastAsia" w:cstheme="minorEastAsia"/>
                <w:b w:val="0"/>
                <w:bCs w:val="0"/>
                <w:color w:val="auto"/>
                <w:spacing w:val="4"/>
                <w:sz w:val="21"/>
                <w:szCs w:val="21"/>
                <w:highlight w:val="none"/>
                <w:u w:val="none"/>
                <w:lang w:val="en-US" w:eastAsia="zh-CN"/>
              </w:rPr>
            </w:pPr>
            <w:r>
              <w:rPr>
                <w:rFonts w:hint="eastAsia" w:asciiTheme="minorEastAsia" w:hAnsiTheme="minorEastAsia" w:eastAsiaTheme="minorEastAsia" w:cstheme="minorEastAsia"/>
                <w:b w:val="0"/>
                <w:bCs w:val="0"/>
                <w:color w:val="auto"/>
                <w:spacing w:val="4"/>
                <w:sz w:val="21"/>
                <w:szCs w:val="21"/>
                <w:highlight w:val="none"/>
                <w:u w:val="none"/>
                <w:lang w:val="en-US" w:eastAsia="zh-CN"/>
              </w:rPr>
              <w:t>套</w:t>
            </w:r>
          </w:p>
        </w:tc>
        <w:tc>
          <w:tcPr>
            <w:tcW w:w="1329" w:type="dxa"/>
          </w:tcPr>
          <w:p>
            <w:pPr>
              <w:keepNext w:val="0"/>
              <w:keepLines w:val="0"/>
              <w:pageBreakBefore w:val="0"/>
              <w:widowControl w:val="0"/>
              <w:kinsoku/>
              <w:wordWrap/>
              <w:overflowPunct/>
              <w:topLinePunct w:val="0"/>
              <w:autoSpaceDE/>
              <w:autoSpaceDN/>
              <w:bidi w:val="0"/>
              <w:adjustRightInd/>
              <w:snapToGrid/>
              <w:spacing w:before="0" w:line="360" w:lineRule="exact"/>
              <w:ind w:right="204" w:rightChars="0"/>
              <w:jc w:val="center"/>
              <w:textAlignment w:val="auto"/>
              <w:rPr>
                <w:rFonts w:hint="default" w:asciiTheme="minorEastAsia" w:hAnsiTheme="minorEastAsia" w:eastAsiaTheme="minorEastAsia" w:cstheme="minorEastAsia"/>
                <w:b w:val="0"/>
                <w:bCs w:val="0"/>
                <w:color w:val="auto"/>
                <w:spacing w:val="4"/>
                <w:sz w:val="21"/>
                <w:szCs w:val="21"/>
                <w:highlight w:val="none"/>
                <w:u w:val="none"/>
                <w:lang w:val="en-US" w:eastAsia="zh-CN"/>
              </w:rPr>
            </w:pPr>
            <w:r>
              <w:rPr>
                <w:rFonts w:hint="eastAsia" w:asciiTheme="minorEastAsia" w:hAnsiTheme="minorEastAsia" w:eastAsiaTheme="minorEastAsia" w:cstheme="minorEastAsia"/>
                <w:b w:val="0"/>
                <w:bCs w:val="0"/>
                <w:color w:val="auto"/>
                <w:spacing w:val="4"/>
                <w:sz w:val="21"/>
                <w:szCs w:val="21"/>
                <w:highlight w:val="none"/>
                <w:u w:val="none"/>
                <w:lang w:val="en-US" w:eastAsia="zh-C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6" w:type="dxa"/>
          </w:tcPr>
          <w:p>
            <w:pPr>
              <w:keepNext w:val="0"/>
              <w:keepLines w:val="0"/>
              <w:pageBreakBefore w:val="0"/>
              <w:widowControl w:val="0"/>
              <w:kinsoku/>
              <w:wordWrap/>
              <w:overflowPunct/>
              <w:topLinePunct w:val="0"/>
              <w:autoSpaceDE/>
              <w:autoSpaceDN/>
              <w:bidi w:val="0"/>
              <w:adjustRightInd/>
              <w:snapToGrid/>
              <w:spacing w:before="0" w:line="360" w:lineRule="exact"/>
              <w:ind w:right="204" w:rightChars="0"/>
              <w:jc w:val="center"/>
              <w:textAlignment w:val="auto"/>
              <w:rPr>
                <w:rFonts w:hint="default" w:asciiTheme="minorEastAsia" w:hAnsiTheme="minorEastAsia" w:eastAsiaTheme="minorEastAsia" w:cstheme="minorEastAsia"/>
                <w:b w:val="0"/>
                <w:bCs w:val="0"/>
                <w:color w:val="auto"/>
                <w:spacing w:val="4"/>
                <w:sz w:val="21"/>
                <w:szCs w:val="21"/>
                <w:highlight w:val="none"/>
                <w:u w:val="none"/>
                <w:lang w:val="en-US" w:eastAsia="zh-CN"/>
              </w:rPr>
            </w:pPr>
            <w:r>
              <w:rPr>
                <w:rFonts w:hint="eastAsia" w:asciiTheme="minorEastAsia" w:hAnsiTheme="minorEastAsia" w:eastAsiaTheme="minorEastAsia" w:cstheme="minorEastAsia"/>
                <w:b w:val="0"/>
                <w:bCs w:val="0"/>
                <w:color w:val="auto"/>
                <w:spacing w:val="4"/>
                <w:sz w:val="21"/>
                <w:szCs w:val="21"/>
                <w:highlight w:val="none"/>
                <w:u w:val="none"/>
                <w:lang w:val="en-US" w:eastAsia="zh-CN"/>
              </w:rPr>
              <w:t>9</w:t>
            </w:r>
          </w:p>
        </w:tc>
        <w:tc>
          <w:tcPr>
            <w:tcW w:w="5314" w:type="dxa"/>
          </w:tcPr>
          <w:p>
            <w:pPr>
              <w:keepNext w:val="0"/>
              <w:keepLines w:val="0"/>
              <w:pageBreakBefore w:val="0"/>
              <w:widowControl w:val="0"/>
              <w:kinsoku/>
              <w:wordWrap/>
              <w:overflowPunct/>
              <w:topLinePunct w:val="0"/>
              <w:autoSpaceDE/>
              <w:autoSpaceDN/>
              <w:bidi w:val="0"/>
              <w:adjustRightInd/>
              <w:snapToGrid/>
              <w:spacing w:before="0" w:line="360" w:lineRule="exact"/>
              <w:ind w:right="204" w:rightChars="0"/>
              <w:jc w:val="left"/>
              <w:textAlignment w:val="auto"/>
              <w:rPr>
                <w:rFonts w:hint="eastAsia" w:asciiTheme="minorEastAsia" w:hAnsiTheme="minorEastAsia" w:eastAsiaTheme="minorEastAsia" w:cstheme="minorEastAsia"/>
                <w:b w:val="0"/>
                <w:bCs w:val="0"/>
                <w:color w:val="auto"/>
                <w:spacing w:val="4"/>
                <w:sz w:val="21"/>
                <w:szCs w:val="21"/>
                <w:highlight w:val="none"/>
                <w:u w:val="none"/>
                <w:lang w:val="en-US" w:eastAsia="zh-CN"/>
              </w:rPr>
            </w:pPr>
            <w:r>
              <w:rPr>
                <w:rFonts w:hint="eastAsia" w:asciiTheme="minorEastAsia" w:hAnsiTheme="minorEastAsia" w:eastAsiaTheme="minorEastAsia" w:cstheme="minorEastAsia"/>
                <w:b w:val="0"/>
                <w:bCs w:val="0"/>
                <w:color w:val="auto"/>
                <w:spacing w:val="4"/>
                <w:sz w:val="21"/>
                <w:szCs w:val="21"/>
                <w:highlight w:val="none"/>
                <w:u w:val="none"/>
                <w:lang w:val="en-US" w:eastAsia="zh-CN"/>
              </w:rPr>
              <w:t>防火卷帘及防火门</w:t>
            </w:r>
          </w:p>
        </w:tc>
        <w:tc>
          <w:tcPr>
            <w:tcW w:w="1200" w:type="dxa"/>
          </w:tcPr>
          <w:p>
            <w:pPr>
              <w:keepNext w:val="0"/>
              <w:keepLines w:val="0"/>
              <w:pageBreakBefore w:val="0"/>
              <w:widowControl w:val="0"/>
              <w:kinsoku/>
              <w:wordWrap/>
              <w:overflowPunct/>
              <w:topLinePunct w:val="0"/>
              <w:autoSpaceDE/>
              <w:autoSpaceDN/>
              <w:bidi w:val="0"/>
              <w:adjustRightInd/>
              <w:snapToGrid/>
              <w:spacing w:before="0" w:line="360" w:lineRule="exact"/>
              <w:ind w:right="204" w:rightChars="0"/>
              <w:jc w:val="center"/>
              <w:textAlignment w:val="auto"/>
              <w:rPr>
                <w:rFonts w:hint="eastAsia" w:asciiTheme="minorEastAsia" w:hAnsiTheme="minorEastAsia" w:eastAsiaTheme="minorEastAsia" w:cstheme="minorEastAsia"/>
                <w:b w:val="0"/>
                <w:bCs w:val="0"/>
                <w:color w:val="auto"/>
                <w:spacing w:val="4"/>
                <w:sz w:val="21"/>
                <w:szCs w:val="21"/>
                <w:highlight w:val="none"/>
                <w:u w:val="none"/>
                <w:lang w:val="en-US" w:eastAsia="zh-CN"/>
              </w:rPr>
            </w:pPr>
          </w:p>
        </w:tc>
        <w:tc>
          <w:tcPr>
            <w:tcW w:w="1329" w:type="dxa"/>
          </w:tcPr>
          <w:p>
            <w:pPr>
              <w:keepNext w:val="0"/>
              <w:keepLines w:val="0"/>
              <w:pageBreakBefore w:val="0"/>
              <w:widowControl w:val="0"/>
              <w:kinsoku/>
              <w:wordWrap/>
              <w:overflowPunct/>
              <w:topLinePunct w:val="0"/>
              <w:autoSpaceDE/>
              <w:autoSpaceDN/>
              <w:bidi w:val="0"/>
              <w:adjustRightInd/>
              <w:snapToGrid/>
              <w:spacing w:before="0" w:line="360" w:lineRule="exact"/>
              <w:ind w:right="204" w:rightChars="0"/>
              <w:jc w:val="center"/>
              <w:textAlignment w:val="auto"/>
              <w:rPr>
                <w:rFonts w:hint="eastAsia" w:asciiTheme="minorEastAsia" w:hAnsiTheme="minorEastAsia" w:eastAsiaTheme="minorEastAsia" w:cstheme="minorEastAsia"/>
                <w:b w:val="0"/>
                <w:bCs w:val="0"/>
                <w:color w:val="auto"/>
                <w:spacing w:val="4"/>
                <w:sz w:val="21"/>
                <w:szCs w:val="21"/>
                <w:highlight w:val="none"/>
                <w:u w:val="none"/>
                <w:lang w:val="en-US" w:eastAsia="zh-CN"/>
              </w:rPr>
            </w:pPr>
            <w:r>
              <w:rPr>
                <w:rFonts w:hint="eastAsia" w:asciiTheme="minorEastAsia" w:hAnsiTheme="minorEastAsia" w:eastAsiaTheme="minorEastAsia" w:cstheme="minorEastAsia"/>
                <w:b w:val="0"/>
                <w:bCs w:val="0"/>
                <w:color w:val="auto"/>
                <w:spacing w:val="4"/>
                <w:sz w:val="21"/>
                <w:szCs w:val="21"/>
                <w:highlight w:val="none"/>
                <w:u w:val="none"/>
                <w:lang w:val="en-US" w:eastAsia="zh-CN"/>
              </w:rPr>
              <w:t>所有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6" w:type="dxa"/>
          </w:tcPr>
          <w:p>
            <w:pPr>
              <w:keepNext w:val="0"/>
              <w:keepLines w:val="0"/>
              <w:pageBreakBefore w:val="0"/>
              <w:widowControl w:val="0"/>
              <w:kinsoku/>
              <w:wordWrap/>
              <w:overflowPunct/>
              <w:topLinePunct w:val="0"/>
              <w:autoSpaceDE/>
              <w:autoSpaceDN/>
              <w:bidi w:val="0"/>
              <w:adjustRightInd/>
              <w:snapToGrid/>
              <w:spacing w:before="0" w:line="360" w:lineRule="exact"/>
              <w:ind w:right="204" w:rightChars="0"/>
              <w:jc w:val="center"/>
              <w:textAlignment w:val="auto"/>
              <w:rPr>
                <w:rFonts w:hint="default" w:asciiTheme="minorEastAsia" w:hAnsiTheme="minorEastAsia" w:eastAsiaTheme="minorEastAsia" w:cstheme="minorEastAsia"/>
                <w:b w:val="0"/>
                <w:bCs w:val="0"/>
                <w:color w:val="auto"/>
                <w:spacing w:val="4"/>
                <w:sz w:val="21"/>
                <w:szCs w:val="21"/>
                <w:highlight w:val="none"/>
                <w:u w:val="none"/>
                <w:lang w:val="en-US" w:eastAsia="zh-CN"/>
              </w:rPr>
            </w:pPr>
            <w:r>
              <w:rPr>
                <w:rFonts w:hint="eastAsia" w:asciiTheme="minorEastAsia" w:hAnsiTheme="minorEastAsia" w:eastAsiaTheme="minorEastAsia" w:cstheme="minorEastAsia"/>
                <w:b w:val="0"/>
                <w:bCs w:val="0"/>
                <w:color w:val="auto"/>
                <w:spacing w:val="4"/>
                <w:sz w:val="21"/>
                <w:szCs w:val="21"/>
                <w:highlight w:val="none"/>
                <w:u w:val="none"/>
                <w:lang w:val="en-US" w:eastAsia="zh-CN"/>
              </w:rPr>
              <w:t>10</w:t>
            </w:r>
          </w:p>
        </w:tc>
        <w:tc>
          <w:tcPr>
            <w:tcW w:w="5314" w:type="dxa"/>
          </w:tcPr>
          <w:p>
            <w:pPr>
              <w:keepNext w:val="0"/>
              <w:keepLines w:val="0"/>
              <w:pageBreakBefore w:val="0"/>
              <w:widowControl w:val="0"/>
              <w:kinsoku/>
              <w:wordWrap/>
              <w:overflowPunct/>
              <w:topLinePunct w:val="0"/>
              <w:autoSpaceDE/>
              <w:autoSpaceDN/>
              <w:bidi w:val="0"/>
              <w:adjustRightInd/>
              <w:snapToGrid/>
              <w:spacing w:before="0" w:line="360" w:lineRule="exact"/>
              <w:ind w:right="204" w:rightChars="0"/>
              <w:jc w:val="left"/>
              <w:textAlignment w:val="auto"/>
              <w:rPr>
                <w:rFonts w:hint="eastAsia" w:asciiTheme="minorEastAsia" w:hAnsiTheme="minorEastAsia" w:eastAsiaTheme="minorEastAsia" w:cstheme="minorEastAsia"/>
                <w:b w:val="0"/>
                <w:bCs w:val="0"/>
                <w:color w:val="auto"/>
                <w:spacing w:val="4"/>
                <w:sz w:val="21"/>
                <w:szCs w:val="21"/>
                <w:highlight w:val="none"/>
                <w:u w:val="none"/>
                <w:lang w:val="en-US" w:eastAsia="zh-CN"/>
              </w:rPr>
            </w:pPr>
            <w:r>
              <w:rPr>
                <w:rFonts w:hint="eastAsia" w:asciiTheme="minorEastAsia" w:hAnsiTheme="minorEastAsia" w:eastAsiaTheme="minorEastAsia" w:cstheme="minorEastAsia"/>
                <w:b w:val="0"/>
                <w:bCs w:val="0"/>
                <w:color w:val="auto"/>
                <w:spacing w:val="4"/>
                <w:sz w:val="21"/>
                <w:szCs w:val="21"/>
                <w:highlight w:val="none"/>
                <w:u w:val="none"/>
                <w:lang w:val="en-US" w:eastAsia="zh-CN"/>
              </w:rPr>
              <w:t>应急照明和疏散指示标志</w:t>
            </w:r>
          </w:p>
        </w:tc>
        <w:tc>
          <w:tcPr>
            <w:tcW w:w="1200" w:type="dxa"/>
          </w:tcPr>
          <w:p>
            <w:pPr>
              <w:keepNext w:val="0"/>
              <w:keepLines w:val="0"/>
              <w:pageBreakBefore w:val="0"/>
              <w:widowControl w:val="0"/>
              <w:kinsoku/>
              <w:wordWrap/>
              <w:overflowPunct/>
              <w:topLinePunct w:val="0"/>
              <w:autoSpaceDE/>
              <w:autoSpaceDN/>
              <w:bidi w:val="0"/>
              <w:adjustRightInd/>
              <w:snapToGrid/>
              <w:spacing w:before="0" w:line="360" w:lineRule="exact"/>
              <w:ind w:right="204" w:rightChars="0"/>
              <w:jc w:val="center"/>
              <w:textAlignment w:val="auto"/>
              <w:rPr>
                <w:rFonts w:hint="eastAsia" w:asciiTheme="minorEastAsia" w:hAnsiTheme="minorEastAsia" w:eastAsiaTheme="minorEastAsia" w:cstheme="minorEastAsia"/>
                <w:b w:val="0"/>
                <w:bCs w:val="0"/>
                <w:color w:val="auto"/>
                <w:spacing w:val="4"/>
                <w:sz w:val="21"/>
                <w:szCs w:val="21"/>
                <w:highlight w:val="none"/>
                <w:u w:val="none"/>
                <w:lang w:val="en-US" w:eastAsia="zh-CN"/>
              </w:rPr>
            </w:pPr>
          </w:p>
        </w:tc>
        <w:tc>
          <w:tcPr>
            <w:tcW w:w="1329" w:type="dxa"/>
          </w:tcPr>
          <w:p>
            <w:pPr>
              <w:keepNext w:val="0"/>
              <w:keepLines w:val="0"/>
              <w:pageBreakBefore w:val="0"/>
              <w:widowControl w:val="0"/>
              <w:kinsoku/>
              <w:wordWrap/>
              <w:overflowPunct/>
              <w:topLinePunct w:val="0"/>
              <w:autoSpaceDE/>
              <w:autoSpaceDN/>
              <w:bidi w:val="0"/>
              <w:adjustRightInd/>
              <w:snapToGrid/>
              <w:spacing w:before="0" w:line="360" w:lineRule="exact"/>
              <w:ind w:right="204" w:rightChars="0"/>
              <w:jc w:val="center"/>
              <w:textAlignment w:val="auto"/>
              <w:rPr>
                <w:rFonts w:hint="eastAsia" w:asciiTheme="minorEastAsia" w:hAnsiTheme="minorEastAsia" w:eastAsiaTheme="minorEastAsia" w:cstheme="minorEastAsia"/>
                <w:b w:val="0"/>
                <w:bCs w:val="0"/>
                <w:color w:val="auto"/>
                <w:spacing w:val="4"/>
                <w:sz w:val="21"/>
                <w:szCs w:val="21"/>
                <w:highlight w:val="none"/>
                <w:u w:val="none"/>
                <w:lang w:val="en-US" w:eastAsia="zh-CN"/>
              </w:rPr>
            </w:pPr>
            <w:r>
              <w:rPr>
                <w:rFonts w:hint="eastAsia" w:asciiTheme="minorEastAsia" w:hAnsiTheme="minorEastAsia" w:eastAsiaTheme="minorEastAsia" w:cstheme="minorEastAsia"/>
                <w:b w:val="0"/>
                <w:bCs w:val="0"/>
                <w:color w:val="auto"/>
                <w:spacing w:val="4"/>
                <w:sz w:val="21"/>
                <w:szCs w:val="21"/>
                <w:highlight w:val="none"/>
                <w:u w:val="none"/>
                <w:lang w:val="en-US" w:eastAsia="zh-CN"/>
              </w:rPr>
              <w:t>所有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6" w:type="dxa"/>
          </w:tcPr>
          <w:p>
            <w:pPr>
              <w:keepNext w:val="0"/>
              <w:keepLines w:val="0"/>
              <w:pageBreakBefore w:val="0"/>
              <w:widowControl w:val="0"/>
              <w:kinsoku/>
              <w:wordWrap/>
              <w:overflowPunct/>
              <w:topLinePunct w:val="0"/>
              <w:autoSpaceDE/>
              <w:autoSpaceDN/>
              <w:bidi w:val="0"/>
              <w:adjustRightInd/>
              <w:snapToGrid/>
              <w:spacing w:before="0" w:line="360" w:lineRule="exact"/>
              <w:ind w:right="204" w:rightChars="0"/>
              <w:jc w:val="center"/>
              <w:textAlignment w:val="auto"/>
              <w:rPr>
                <w:rFonts w:hint="default" w:asciiTheme="minorEastAsia" w:hAnsiTheme="minorEastAsia" w:eastAsiaTheme="minorEastAsia" w:cstheme="minorEastAsia"/>
                <w:b w:val="0"/>
                <w:bCs w:val="0"/>
                <w:color w:val="auto"/>
                <w:spacing w:val="4"/>
                <w:sz w:val="21"/>
                <w:szCs w:val="21"/>
                <w:highlight w:val="none"/>
                <w:u w:val="none"/>
                <w:lang w:val="en-US" w:eastAsia="zh-CN"/>
              </w:rPr>
            </w:pPr>
            <w:r>
              <w:rPr>
                <w:rFonts w:hint="eastAsia" w:asciiTheme="minorEastAsia" w:hAnsiTheme="minorEastAsia" w:eastAsiaTheme="minorEastAsia" w:cstheme="minorEastAsia"/>
                <w:b w:val="0"/>
                <w:bCs w:val="0"/>
                <w:color w:val="auto"/>
                <w:spacing w:val="4"/>
                <w:sz w:val="21"/>
                <w:szCs w:val="21"/>
                <w:highlight w:val="none"/>
                <w:u w:val="none"/>
                <w:lang w:val="en-US" w:eastAsia="zh-CN"/>
              </w:rPr>
              <w:t>11</w:t>
            </w:r>
          </w:p>
        </w:tc>
        <w:tc>
          <w:tcPr>
            <w:tcW w:w="5314" w:type="dxa"/>
          </w:tcPr>
          <w:p>
            <w:pPr>
              <w:keepNext w:val="0"/>
              <w:keepLines w:val="0"/>
              <w:pageBreakBefore w:val="0"/>
              <w:widowControl w:val="0"/>
              <w:kinsoku/>
              <w:wordWrap/>
              <w:overflowPunct/>
              <w:topLinePunct w:val="0"/>
              <w:autoSpaceDE/>
              <w:autoSpaceDN/>
              <w:bidi w:val="0"/>
              <w:adjustRightInd/>
              <w:snapToGrid/>
              <w:spacing w:before="0" w:line="360" w:lineRule="exact"/>
              <w:ind w:right="204" w:rightChars="0"/>
              <w:jc w:val="left"/>
              <w:textAlignment w:val="auto"/>
              <w:rPr>
                <w:rFonts w:hint="eastAsia" w:asciiTheme="minorEastAsia" w:hAnsiTheme="minorEastAsia" w:eastAsiaTheme="minorEastAsia" w:cstheme="minorEastAsia"/>
                <w:b w:val="0"/>
                <w:bCs w:val="0"/>
                <w:color w:val="auto"/>
                <w:spacing w:val="4"/>
                <w:sz w:val="21"/>
                <w:szCs w:val="21"/>
                <w:highlight w:val="none"/>
                <w:u w:val="none"/>
                <w:lang w:val="en-US" w:eastAsia="zh-CN"/>
              </w:rPr>
            </w:pPr>
            <w:r>
              <w:rPr>
                <w:rFonts w:hint="eastAsia" w:asciiTheme="minorEastAsia" w:hAnsiTheme="minorEastAsia" w:eastAsiaTheme="minorEastAsia" w:cstheme="minorEastAsia"/>
                <w:b w:val="0"/>
                <w:bCs w:val="0"/>
                <w:color w:val="auto"/>
                <w:spacing w:val="4"/>
                <w:sz w:val="21"/>
                <w:szCs w:val="21"/>
                <w:highlight w:val="none"/>
                <w:u w:val="none"/>
                <w:lang w:val="en-US" w:eastAsia="zh-CN"/>
              </w:rPr>
              <w:t>灭火器材设施</w:t>
            </w:r>
          </w:p>
        </w:tc>
        <w:tc>
          <w:tcPr>
            <w:tcW w:w="1200" w:type="dxa"/>
          </w:tcPr>
          <w:p>
            <w:pPr>
              <w:keepNext w:val="0"/>
              <w:keepLines w:val="0"/>
              <w:pageBreakBefore w:val="0"/>
              <w:widowControl w:val="0"/>
              <w:kinsoku/>
              <w:wordWrap/>
              <w:overflowPunct/>
              <w:topLinePunct w:val="0"/>
              <w:autoSpaceDE/>
              <w:autoSpaceDN/>
              <w:bidi w:val="0"/>
              <w:adjustRightInd/>
              <w:snapToGrid/>
              <w:spacing w:before="0" w:line="360" w:lineRule="exact"/>
              <w:ind w:right="204" w:rightChars="0"/>
              <w:jc w:val="center"/>
              <w:textAlignment w:val="auto"/>
              <w:rPr>
                <w:rFonts w:hint="eastAsia" w:asciiTheme="minorEastAsia" w:hAnsiTheme="minorEastAsia" w:eastAsiaTheme="minorEastAsia" w:cstheme="minorEastAsia"/>
                <w:b w:val="0"/>
                <w:bCs w:val="0"/>
                <w:color w:val="auto"/>
                <w:spacing w:val="4"/>
                <w:sz w:val="21"/>
                <w:szCs w:val="21"/>
                <w:highlight w:val="none"/>
                <w:u w:val="none"/>
                <w:lang w:val="en-US" w:eastAsia="zh-CN"/>
              </w:rPr>
            </w:pPr>
          </w:p>
        </w:tc>
        <w:tc>
          <w:tcPr>
            <w:tcW w:w="1329" w:type="dxa"/>
          </w:tcPr>
          <w:p>
            <w:pPr>
              <w:keepNext w:val="0"/>
              <w:keepLines w:val="0"/>
              <w:pageBreakBefore w:val="0"/>
              <w:widowControl w:val="0"/>
              <w:kinsoku/>
              <w:wordWrap/>
              <w:overflowPunct/>
              <w:topLinePunct w:val="0"/>
              <w:autoSpaceDE/>
              <w:autoSpaceDN/>
              <w:bidi w:val="0"/>
              <w:adjustRightInd/>
              <w:snapToGrid/>
              <w:spacing w:before="0" w:line="360" w:lineRule="exact"/>
              <w:ind w:right="204" w:rightChars="0"/>
              <w:jc w:val="center"/>
              <w:textAlignment w:val="auto"/>
              <w:rPr>
                <w:rFonts w:hint="eastAsia" w:asciiTheme="minorEastAsia" w:hAnsiTheme="minorEastAsia" w:eastAsiaTheme="minorEastAsia" w:cstheme="minorEastAsia"/>
                <w:b w:val="0"/>
                <w:bCs w:val="0"/>
                <w:color w:val="auto"/>
                <w:spacing w:val="4"/>
                <w:sz w:val="21"/>
                <w:szCs w:val="21"/>
                <w:highlight w:val="none"/>
                <w:u w:val="none"/>
                <w:lang w:val="en-US" w:eastAsia="zh-CN"/>
              </w:rPr>
            </w:pPr>
            <w:r>
              <w:rPr>
                <w:rFonts w:hint="eastAsia" w:asciiTheme="minorEastAsia" w:hAnsiTheme="minorEastAsia" w:eastAsiaTheme="minorEastAsia" w:cstheme="minorEastAsia"/>
                <w:b w:val="0"/>
                <w:bCs w:val="0"/>
                <w:color w:val="auto"/>
                <w:spacing w:val="4"/>
                <w:sz w:val="21"/>
                <w:szCs w:val="21"/>
                <w:highlight w:val="none"/>
                <w:u w:val="none"/>
                <w:lang w:val="en-US" w:eastAsia="zh-CN"/>
              </w:rPr>
              <w:t>所有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6" w:type="dxa"/>
          </w:tcPr>
          <w:p>
            <w:pPr>
              <w:keepNext w:val="0"/>
              <w:keepLines w:val="0"/>
              <w:pageBreakBefore w:val="0"/>
              <w:widowControl w:val="0"/>
              <w:kinsoku/>
              <w:wordWrap/>
              <w:overflowPunct/>
              <w:topLinePunct w:val="0"/>
              <w:autoSpaceDE/>
              <w:autoSpaceDN/>
              <w:bidi w:val="0"/>
              <w:adjustRightInd/>
              <w:snapToGrid/>
              <w:spacing w:before="0" w:line="360" w:lineRule="exact"/>
              <w:ind w:right="204" w:rightChars="0"/>
              <w:jc w:val="center"/>
              <w:textAlignment w:val="auto"/>
              <w:rPr>
                <w:rFonts w:hint="default" w:asciiTheme="minorEastAsia" w:hAnsiTheme="minorEastAsia" w:eastAsiaTheme="minorEastAsia" w:cstheme="minorEastAsia"/>
                <w:b w:val="0"/>
                <w:bCs w:val="0"/>
                <w:color w:val="auto"/>
                <w:spacing w:val="4"/>
                <w:sz w:val="21"/>
                <w:szCs w:val="21"/>
                <w:highlight w:val="none"/>
                <w:u w:val="none"/>
                <w:lang w:val="en-US" w:eastAsia="zh-CN"/>
              </w:rPr>
            </w:pPr>
            <w:r>
              <w:rPr>
                <w:rFonts w:hint="eastAsia" w:asciiTheme="minorEastAsia" w:hAnsiTheme="minorEastAsia" w:eastAsiaTheme="minorEastAsia" w:cstheme="minorEastAsia"/>
                <w:b w:val="0"/>
                <w:bCs w:val="0"/>
                <w:color w:val="auto"/>
                <w:spacing w:val="4"/>
                <w:sz w:val="21"/>
                <w:szCs w:val="21"/>
                <w:highlight w:val="none"/>
                <w:u w:val="none"/>
                <w:lang w:val="en-US" w:eastAsia="zh-CN"/>
              </w:rPr>
              <w:t>12</w:t>
            </w:r>
          </w:p>
        </w:tc>
        <w:tc>
          <w:tcPr>
            <w:tcW w:w="5314" w:type="dxa"/>
          </w:tcPr>
          <w:p>
            <w:pPr>
              <w:keepNext w:val="0"/>
              <w:keepLines w:val="0"/>
              <w:pageBreakBefore w:val="0"/>
              <w:widowControl w:val="0"/>
              <w:kinsoku/>
              <w:wordWrap/>
              <w:overflowPunct/>
              <w:topLinePunct w:val="0"/>
              <w:autoSpaceDE/>
              <w:autoSpaceDN/>
              <w:bidi w:val="0"/>
              <w:adjustRightInd/>
              <w:snapToGrid/>
              <w:spacing w:before="0" w:line="360" w:lineRule="exact"/>
              <w:ind w:right="204" w:rightChars="0"/>
              <w:jc w:val="left"/>
              <w:textAlignment w:val="auto"/>
              <w:rPr>
                <w:rFonts w:hint="eastAsia" w:asciiTheme="minorEastAsia" w:hAnsiTheme="minorEastAsia" w:eastAsiaTheme="minorEastAsia" w:cstheme="minorEastAsia"/>
                <w:b w:val="0"/>
                <w:bCs w:val="0"/>
                <w:color w:val="auto"/>
                <w:spacing w:val="4"/>
                <w:sz w:val="21"/>
                <w:szCs w:val="21"/>
                <w:highlight w:val="none"/>
                <w:u w:val="none"/>
                <w:lang w:val="en-US" w:eastAsia="zh-CN"/>
              </w:rPr>
            </w:pPr>
            <w:r>
              <w:rPr>
                <w:rFonts w:hint="eastAsia" w:asciiTheme="minorEastAsia" w:hAnsiTheme="minorEastAsia" w:eastAsiaTheme="minorEastAsia" w:cstheme="minorEastAsia"/>
                <w:b w:val="0"/>
                <w:bCs w:val="0"/>
                <w:color w:val="auto"/>
                <w:spacing w:val="4"/>
                <w:sz w:val="21"/>
                <w:szCs w:val="21"/>
                <w:highlight w:val="none"/>
                <w:u w:val="none"/>
                <w:lang w:val="en-US" w:eastAsia="zh-CN"/>
              </w:rPr>
              <w:t>消防水池供水设施</w:t>
            </w:r>
          </w:p>
        </w:tc>
        <w:tc>
          <w:tcPr>
            <w:tcW w:w="1200" w:type="dxa"/>
          </w:tcPr>
          <w:p>
            <w:pPr>
              <w:keepNext w:val="0"/>
              <w:keepLines w:val="0"/>
              <w:pageBreakBefore w:val="0"/>
              <w:widowControl w:val="0"/>
              <w:kinsoku/>
              <w:wordWrap/>
              <w:overflowPunct/>
              <w:topLinePunct w:val="0"/>
              <w:autoSpaceDE/>
              <w:autoSpaceDN/>
              <w:bidi w:val="0"/>
              <w:adjustRightInd/>
              <w:snapToGrid/>
              <w:spacing w:before="0" w:line="360" w:lineRule="exact"/>
              <w:ind w:right="204" w:rightChars="0"/>
              <w:jc w:val="center"/>
              <w:textAlignment w:val="auto"/>
              <w:rPr>
                <w:rFonts w:hint="eastAsia" w:asciiTheme="minorEastAsia" w:hAnsiTheme="minorEastAsia" w:eastAsiaTheme="minorEastAsia" w:cstheme="minorEastAsia"/>
                <w:b w:val="0"/>
                <w:bCs w:val="0"/>
                <w:color w:val="auto"/>
                <w:spacing w:val="4"/>
                <w:sz w:val="21"/>
                <w:szCs w:val="21"/>
                <w:highlight w:val="none"/>
                <w:u w:val="none"/>
                <w:lang w:val="en-US" w:eastAsia="zh-CN"/>
              </w:rPr>
            </w:pPr>
          </w:p>
        </w:tc>
        <w:tc>
          <w:tcPr>
            <w:tcW w:w="1329" w:type="dxa"/>
          </w:tcPr>
          <w:p>
            <w:pPr>
              <w:keepNext w:val="0"/>
              <w:keepLines w:val="0"/>
              <w:pageBreakBefore w:val="0"/>
              <w:widowControl w:val="0"/>
              <w:kinsoku/>
              <w:wordWrap/>
              <w:overflowPunct/>
              <w:topLinePunct w:val="0"/>
              <w:autoSpaceDE/>
              <w:autoSpaceDN/>
              <w:bidi w:val="0"/>
              <w:adjustRightInd/>
              <w:snapToGrid/>
              <w:spacing w:before="0" w:line="360" w:lineRule="exact"/>
              <w:ind w:right="204" w:rightChars="0"/>
              <w:jc w:val="center"/>
              <w:textAlignment w:val="auto"/>
              <w:rPr>
                <w:rFonts w:hint="eastAsia" w:asciiTheme="minorEastAsia" w:hAnsiTheme="minorEastAsia" w:eastAsiaTheme="minorEastAsia" w:cstheme="minorEastAsia"/>
                <w:b w:val="0"/>
                <w:bCs w:val="0"/>
                <w:color w:val="auto"/>
                <w:spacing w:val="4"/>
                <w:sz w:val="21"/>
                <w:szCs w:val="21"/>
                <w:highlight w:val="none"/>
                <w:u w:val="none"/>
                <w:lang w:val="en-US" w:eastAsia="zh-CN"/>
              </w:rPr>
            </w:pPr>
            <w:r>
              <w:rPr>
                <w:rFonts w:hint="eastAsia" w:asciiTheme="minorEastAsia" w:hAnsiTheme="minorEastAsia" w:eastAsiaTheme="minorEastAsia" w:cstheme="minorEastAsia"/>
                <w:b w:val="0"/>
                <w:bCs w:val="0"/>
                <w:color w:val="auto"/>
                <w:spacing w:val="4"/>
                <w:sz w:val="21"/>
                <w:szCs w:val="21"/>
                <w:highlight w:val="none"/>
                <w:u w:val="none"/>
                <w:lang w:val="en-US" w:eastAsia="zh-CN"/>
              </w:rPr>
              <w:t>所有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6" w:type="dxa"/>
          </w:tcPr>
          <w:p>
            <w:pPr>
              <w:keepNext w:val="0"/>
              <w:keepLines w:val="0"/>
              <w:pageBreakBefore w:val="0"/>
              <w:widowControl w:val="0"/>
              <w:kinsoku/>
              <w:wordWrap/>
              <w:overflowPunct/>
              <w:topLinePunct w:val="0"/>
              <w:autoSpaceDE/>
              <w:autoSpaceDN/>
              <w:bidi w:val="0"/>
              <w:adjustRightInd/>
              <w:snapToGrid/>
              <w:spacing w:before="0" w:line="360" w:lineRule="exact"/>
              <w:ind w:right="204" w:rightChars="0"/>
              <w:jc w:val="center"/>
              <w:textAlignment w:val="auto"/>
              <w:rPr>
                <w:rFonts w:hint="default" w:asciiTheme="minorEastAsia" w:hAnsiTheme="minorEastAsia" w:eastAsiaTheme="minorEastAsia" w:cstheme="minorEastAsia"/>
                <w:b w:val="0"/>
                <w:bCs w:val="0"/>
                <w:color w:val="auto"/>
                <w:spacing w:val="4"/>
                <w:sz w:val="21"/>
                <w:szCs w:val="21"/>
                <w:highlight w:val="none"/>
                <w:u w:val="none"/>
                <w:lang w:val="en-US" w:eastAsia="zh-CN"/>
              </w:rPr>
            </w:pPr>
            <w:r>
              <w:rPr>
                <w:rFonts w:hint="eastAsia" w:asciiTheme="minorEastAsia" w:hAnsiTheme="minorEastAsia" w:eastAsiaTheme="minorEastAsia" w:cstheme="minorEastAsia"/>
                <w:b w:val="0"/>
                <w:bCs w:val="0"/>
                <w:color w:val="auto"/>
                <w:spacing w:val="4"/>
                <w:sz w:val="21"/>
                <w:szCs w:val="21"/>
                <w:highlight w:val="none"/>
                <w:u w:val="none"/>
                <w:lang w:val="en-US" w:eastAsia="zh-CN"/>
              </w:rPr>
              <w:t>13</w:t>
            </w:r>
          </w:p>
        </w:tc>
        <w:tc>
          <w:tcPr>
            <w:tcW w:w="5314" w:type="dxa"/>
          </w:tcPr>
          <w:p>
            <w:pPr>
              <w:keepNext w:val="0"/>
              <w:keepLines w:val="0"/>
              <w:pageBreakBefore w:val="0"/>
              <w:widowControl w:val="0"/>
              <w:kinsoku/>
              <w:wordWrap/>
              <w:overflowPunct/>
              <w:topLinePunct w:val="0"/>
              <w:autoSpaceDE/>
              <w:autoSpaceDN/>
              <w:bidi w:val="0"/>
              <w:adjustRightInd/>
              <w:snapToGrid/>
              <w:spacing w:before="0" w:line="360" w:lineRule="exact"/>
              <w:ind w:right="204" w:rightChars="0"/>
              <w:jc w:val="left"/>
              <w:textAlignment w:val="auto"/>
              <w:rPr>
                <w:rFonts w:hint="eastAsia" w:asciiTheme="minorEastAsia" w:hAnsiTheme="minorEastAsia" w:eastAsiaTheme="minorEastAsia" w:cstheme="minorEastAsia"/>
                <w:b w:val="0"/>
                <w:bCs w:val="0"/>
                <w:color w:val="auto"/>
                <w:spacing w:val="4"/>
                <w:sz w:val="21"/>
                <w:szCs w:val="21"/>
                <w:highlight w:val="none"/>
                <w:u w:val="none"/>
                <w:lang w:val="en-US" w:eastAsia="zh-CN"/>
              </w:rPr>
            </w:pPr>
            <w:r>
              <w:rPr>
                <w:rFonts w:hint="eastAsia" w:asciiTheme="minorEastAsia" w:hAnsiTheme="minorEastAsia" w:eastAsiaTheme="minorEastAsia" w:cstheme="minorEastAsia"/>
                <w:b w:val="0"/>
                <w:bCs w:val="0"/>
                <w:color w:val="auto"/>
                <w:spacing w:val="4"/>
                <w:sz w:val="21"/>
                <w:szCs w:val="21"/>
                <w:highlight w:val="none"/>
                <w:u w:val="none"/>
                <w:lang w:val="en-US" w:eastAsia="zh-CN"/>
              </w:rPr>
              <w:t>消防车道及走火通道</w:t>
            </w:r>
          </w:p>
        </w:tc>
        <w:tc>
          <w:tcPr>
            <w:tcW w:w="1200" w:type="dxa"/>
          </w:tcPr>
          <w:p>
            <w:pPr>
              <w:keepNext w:val="0"/>
              <w:keepLines w:val="0"/>
              <w:pageBreakBefore w:val="0"/>
              <w:widowControl w:val="0"/>
              <w:kinsoku/>
              <w:wordWrap/>
              <w:overflowPunct/>
              <w:topLinePunct w:val="0"/>
              <w:autoSpaceDE/>
              <w:autoSpaceDN/>
              <w:bidi w:val="0"/>
              <w:adjustRightInd/>
              <w:snapToGrid/>
              <w:spacing w:before="0" w:line="360" w:lineRule="exact"/>
              <w:ind w:right="204" w:rightChars="0"/>
              <w:jc w:val="center"/>
              <w:textAlignment w:val="auto"/>
              <w:rPr>
                <w:rFonts w:hint="eastAsia" w:asciiTheme="minorEastAsia" w:hAnsiTheme="minorEastAsia" w:eastAsiaTheme="minorEastAsia" w:cstheme="minorEastAsia"/>
                <w:b w:val="0"/>
                <w:bCs w:val="0"/>
                <w:color w:val="auto"/>
                <w:spacing w:val="4"/>
                <w:sz w:val="21"/>
                <w:szCs w:val="21"/>
                <w:highlight w:val="none"/>
                <w:u w:val="none"/>
                <w:lang w:val="en-US" w:eastAsia="zh-CN"/>
              </w:rPr>
            </w:pPr>
          </w:p>
        </w:tc>
        <w:tc>
          <w:tcPr>
            <w:tcW w:w="1329" w:type="dxa"/>
          </w:tcPr>
          <w:p>
            <w:pPr>
              <w:keepNext w:val="0"/>
              <w:keepLines w:val="0"/>
              <w:pageBreakBefore w:val="0"/>
              <w:widowControl w:val="0"/>
              <w:kinsoku/>
              <w:wordWrap/>
              <w:overflowPunct/>
              <w:topLinePunct w:val="0"/>
              <w:autoSpaceDE/>
              <w:autoSpaceDN/>
              <w:bidi w:val="0"/>
              <w:adjustRightInd/>
              <w:snapToGrid/>
              <w:spacing w:before="0" w:line="360" w:lineRule="exact"/>
              <w:ind w:right="204" w:rightChars="0"/>
              <w:jc w:val="center"/>
              <w:textAlignment w:val="auto"/>
              <w:rPr>
                <w:rFonts w:hint="eastAsia" w:asciiTheme="minorEastAsia" w:hAnsiTheme="minorEastAsia" w:eastAsiaTheme="minorEastAsia" w:cstheme="minorEastAsia"/>
                <w:b w:val="0"/>
                <w:bCs w:val="0"/>
                <w:color w:val="auto"/>
                <w:spacing w:val="4"/>
                <w:sz w:val="21"/>
                <w:szCs w:val="21"/>
                <w:highlight w:val="none"/>
                <w:u w:val="none"/>
                <w:lang w:val="en-US" w:eastAsia="zh-CN"/>
              </w:rPr>
            </w:pPr>
            <w:r>
              <w:rPr>
                <w:rFonts w:hint="eastAsia" w:asciiTheme="minorEastAsia" w:hAnsiTheme="minorEastAsia" w:eastAsiaTheme="minorEastAsia" w:cstheme="minorEastAsia"/>
                <w:b w:val="0"/>
                <w:bCs w:val="0"/>
                <w:color w:val="auto"/>
                <w:spacing w:val="4"/>
                <w:sz w:val="21"/>
                <w:szCs w:val="21"/>
                <w:highlight w:val="none"/>
                <w:u w:val="none"/>
                <w:lang w:val="en-US" w:eastAsia="zh-CN"/>
              </w:rPr>
              <w:t>所有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6" w:type="dxa"/>
          </w:tcPr>
          <w:p>
            <w:pPr>
              <w:keepNext w:val="0"/>
              <w:keepLines w:val="0"/>
              <w:pageBreakBefore w:val="0"/>
              <w:widowControl w:val="0"/>
              <w:kinsoku/>
              <w:wordWrap/>
              <w:overflowPunct/>
              <w:topLinePunct w:val="0"/>
              <w:autoSpaceDE/>
              <w:autoSpaceDN/>
              <w:bidi w:val="0"/>
              <w:adjustRightInd/>
              <w:snapToGrid/>
              <w:spacing w:before="0" w:line="360" w:lineRule="exact"/>
              <w:ind w:right="204" w:rightChars="0"/>
              <w:jc w:val="center"/>
              <w:textAlignment w:val="auto"/>
              <w:rPr>
                <w:rFonts w:hint="default" w:asciiTheme="minorEastAsia" w:hAnsiTheme="minorEastAsia" w:eastAsiaTheme="minorEastAsia" w:cstheme="minorEastAsia"/>
                <w:b w:val="0"/>
                <w:bCs w:val="0"/>
                <w:color w:val="auto"/>
                <w:spacing w:val="4"/>
                <w:sz w:val="21"/>
                <w:szCs w:val="21"/>
                <w:highlight w:val="none"/>
                <w:u w:val="none"/>
                <w:lang w:val="en-US" w:eastAsia="zh-CN"/>
              </w:rPr>
            </w:pPr>
            <w:r>
              <w:rPr>
                <w:rFonts w:hint="eastAsia" w:asciiTheme="minorEastAsia" w:hAnsiTheme="minorEastAsia" w:eastAsiaTheme="minorEastAsia" w:cstheme="minorEastAsia"/>
                <w:b w:val="0"/>
                <w:bCs w:val="0"/>
                <w:color w:val="auto"/>
                <w:spacing w:val="4"/>
                <w:sz w:val="21"/>
                <w:szCs w:val="21"/>
                <w:highlight w:val="none"/>
                <w:u w:val="none"/>
                <w:lang w:val="en-US" w:eastAsia="zh-CN"/>
              </w:rPr>
              <w:t>14</w:t>
            </w:r>
          </w:p>
        </w:tc>
        <w:tc>
          <w:tcPr>
            <w:tcW w:w="5314" w:type="dxa"/>
          </w:tcPr>
          <w:p>
            <w:pPr>
              <w:keepNext w:val="0"/>
              <w:keepLines w:val="0"/>
              <w:pageBreakBefore w:val="0"/>
              <w:widowControl w:val="0"/>
              <w:kinsoku/>
              <w:wordWrap/>
              <w:overflowPunct/>
              <w:topLinePunct w:val="0"/>
              <w:autoSpaceDE/>
              <w:autoSpaceDN/>
              <w:bidi w:val="0"/>
              <w:adjustRightInd/>
              <w:snapToGrid/>
              <w:spacing w:before="0" w:line="360" w:lineRule="exact"/>
              <w:ind w:right="204" w:rightChars="0"/>
              <w:jc w:val="left"/>
              <w:textAlignment w:val="auto"/>
              <w:rPr>
                <w:rFonts w:hint="eastAsia" w:asciiTheme="minorEastAsia" w:hAnsiTheme="minorEastAsia" w:eastAsiaTheme="minorEastAsia" w:cstheme="minorEastAsia"/>
                <w:b w:val="0"/>
                <w:bCs w:val="0"/>
                <w:color w:val="auto"/>
                <w:spacing w:val="4"/>
                <w:sz w:val="21"/>
                <w:szCs w:val="21"/>
                <w:highlight w:val="none"/>
                <w:u w:val="none"/>
                <w:lang w:val="en-US" w:eastAsia="zh-CN"/>
              </w:rPr>
            </w:pPr>
            <w:r>
              <w:rPr>
                <w:rFonts w:hint="eastAsia" w:asciiTheme="minorEastAsia" w:hAnsiTheme="minorEastAsia" w:eastAsiaTheme="minorEastAsia" w:cstheme="minorEastAsia"/>
                <w:b w:val="0"/>
                <w:bCs w:val="0"/>
                <w:color w:val="auto"/>
                <w:spacing w:val="4"/>
                <w:sz w:val="21"/>
                <w:szCs w:val="21"/>
                <w:highlight w:val="none"/>
                <w:u w:val="none"/>
                <w:lang w:val="en-US" w:eastAsia="zh-CN"/>
              </w:rPr>
              <w:t>保障楼、饭堂、120急救站、宿舍等所有消防设施</w:t>
            </w:r>
          </w:p>
        </w:tc>
        <w:tc>
          <w:tcPr>
            <w:tcW w:w="1200" w:type="dxa"/>
          </w:tcPr>
          <w:p>
            <w:pPr>
              <w:keepNext w:val="0"/>
              <w:keepLines w:val="0"/>
              <w:pageBreakBefore w:val="0"/>
              <w:widowControl w:val="0"/>
              <w:kinsoku/>
              <w:wordWrap/>
              <w:overflowPunct/>
              <w:topLinePunct w:val="0"/>
              <w:autoSpaceDE/>
              <w:autoSpaceDN/>
              <w:bidi w:val="0"/>
              <w:adjustRightInd/>
              <w:snapToGrid/>
              <w:spacing w:before="0" w:line="360" w:lineRule="exact"/>
              <w:ind w:right="204" w:rightChars="0"/>
              <w:jc w:val="center"/>
              <w:textAlignment w:val="auto"/>
              <w:rPr>
                <w:rFonts w:hint="eastAsia" w:asciiTheme="minorEastAsia" w:hAnsiTheme="minorEastAsia" w:eastAsiaTheme="minorEastAsia" w:cstheme="minorEastAsia"/>
                <w:b w:val="0"/>
                <w:bCs w:val="0"/>
                <w:color w:val="auto"/>
                <w:spacing w:val="4"/>
                <w:sz w:val="21"/>
                <w:szCs w:val="21"/>
                <w:highlight w:val="none"/>
                <w:u w:val="none"/>
                <w:lang w:val="en-US" w:eastAsia="zh-CN"/>
              </w:rPr>
            </w:pPr>
          </w:p>
        </w:tc>
        <w:tc>
          <w:tcPr>
            <w:tcW w:w="1329" w:type="dxa"/>
          </w:tcPr>
          <w:p>
            <w:pPr>
              <w:keepNext w:val="0"/>
              <w:keepLines w:val="0"/>
              <w:pageBreakBefore w:val="0"/>
              <w:widowControl w:val="0"/>
              <w:kinsoku/>
              <w:wordWrap/>
              <w:overflowPunct/>
              <w:topLinePunct w:val="0"/>
              <w:autoSpaceDE/>
              <w:autoSpaceDN/>
              <w:bidi w:val="0"/>
              <w:adjustRightInd/>
              <w:snapToGrid/>
              <w:spacing w:before="0" w:line="360" w:lineRule="exact"/>
              <w:ind w:right="204" w:rightChars="0"/>
              <w:jc w:val="center"/>
              <w:textAlignment w:val="auto"/>
              <w:rPr>
                <w:rFonts w:hint="eastAsia" w:asciiTheme="minorEastAsia" w:hAnsiTheme="minorEastAsia" w:eastAsiaTheme="minorEastAsia" w:cstheme="minorEastAsia"/>
                <w:b w:val="0"/>
                <w:bCs w:val="0"/>
                <w:color w:val="auto"/>
                <w:spacing w:val="4"/>
                <w:sz w:val="21"/>
                <w:szCs w:val="21"/>
                <w:highlight w:val="none"/>
                <w:u w:val="none"/>
                <w:lang w:val="en-US" w:eastAsia="zh-CN"/>
              </w:rPr>
            </w:pPr>
            <w:r>
              <w:rPr>
                <w:rFonts w:hint="eastAsia" w:asciiTheme="minorEastAsia" w:hAnsiTheme="minorEastAsia" w:eastAsiaTheme="minorEastAsia" w:cstheme="minorEastAsia"/>
                <w:b w:val="0"/>
                <w:bCs w:val="0"/>
                <w:color w:val="auto"/>
                <w:spacing w:val="4"/>
                <w:sz w:val="21"/>
                <w:szCs w:val="21"/>
                <w:highlight w:val="none"/>
                <w:u w:val="none"/>
                <w:lang w:val="en-US" w:eastAsia="zh-CN"/>
              </w:rPr>
              <w:t>所有</w:t>
            </w:r>
          </w:p>
        </w:tc>
      </w:tr>
    </w:tbl>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firstLine="560" w:firstLineChars="200"/>
        <w:jc w:val="both"/>
        <w:textAlignment w:val="auto"/>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pPr>
      <w:r>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t>说明：1.设备数量为暂定数，以进场时实际核点数量为准，如单项数量变化在10%以内时（含10%），不增加服务费。</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firstLine="560" w:firstLineChars="200"/>
        <w:jc w:val="both"/>
        <w:textAlignment w:val="auto"/>
        <w:rPr>
          <w:rFonts w:hint="default"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二、项目需求</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firstLine="560" w:firstLineChars="200"/>
        <w:jc w:val="both"/>
        <w:textAlignment w:val="auto"/>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（一）服务要求</w:t>
      </w:r>
    </w:p>
    <w:p>
      <w:pPr>
        <w:keepNext w:val="0"/>
        <w:keepLines w:val="0"/>
        <w:pageBreakBefore w:val="0"/>
        <w:widowControl/>
        <w:numPr>
          <w:ilvl w:val="0"/>
          <w:numId w:val="0"/>
        </w:numPr>
        <w:kinsoku/>
        <w:wordWrap/>
        <w:overflowPunct/>
        <w:topLinePunct w:val="0"/>
        <w:autoSpaceDE/>
        <w:autoSpaceDN/>
        <w:bidi w:val="0"/>
        <w:adjustRightInd/>
        <w:snapToGrid/>
        <w:spacing w:line="500" w:lineRule="exact"/>
        <w:ind w:firstLine="560" w:firstLineChars="200"/>
        <w:textAlignment w:val="auto"/>
        <w:outlineLvl w:val="2"/>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pPr>
      <w:r>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t>1</w:t>
      </w:r>
      <w:r>
        <w:rPr>
          <w:rFonts w:hint="default" w:ascii="宋体" w:hAnsi="宋体" w:eastAsia="宋体" w:cs="宋体"/>
          <w:color w:val="000000" w:themeColor="text1"/>
          <w:spacing w:val="0"/>
          <w:kern w:val="0"/>
          <w:sz w:val="28"/>
          <w:szCs w:val="28"/>
          <w:lang w:val="en-US" w:eastAsia="zh-CN" w:bidi="ar"/>
          <w14:textFill>
            <w14:solidFill>
              <w14:schemeClr w14:val="tx1"/>
            </w14:solidFill>
          </w14:textFill>
        </w:rPr>
        <w:t>.</w:t>
      </w:r>
      <w:r>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t>报价方式一：维保方式：采用半包的责任方式，即对需要更换的设备和材料相关费用等，单价150元以内（含150元）的设备和材料由服务公司承担相应更换费用，单价超过150元以上的由医院归口管理部门确认后由医院承担相应更换费用。注：自然到期失效的器材不包含在内，如：灭火器等）。</w:t>
      </w:r>
    </w:p>
    <w:p>
      <w:pPr>
        <w:keepNext w:val="0"/>
        <w:keepLines w:val="0"/>
        <w:pageBreakBefore w:val="0"/>
        <w:widowControl/>
        <w:numPr>
          <w:ilvl w:val="0"/>
          <w:numId w:val="0"/>
        </w:numPr>
        <w:kinsoku/>
        <w:wordWrap/>
        <w:overflowPunct/>
        <w:topLinePunct w:val="0"/>
        <w:autoSpaceDE/>
        <w:autoSpaceDN/>
        <w:bidi w:val="0"/>
        <w:adjustRightInd/>
        <w:snapToGrid/>
        <w:spacing w:line="500" w:lineRule="exact"/>
        <w:ind w:firstLine="560" w:firstLineChars="200"/>
        <w:textAlignment w:val="auto"/>
        <w:outlineLvl w:val="2"/>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pPr>
      <w:r>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t>注：150元以内（含150元）材料包含清单:消防应急照明灯，消防疏散指示灯，防火门锁、闭门器、普通压力表。注:清单外的均不属于维保更换范围。</w:t>
      </w:r>
    </w:p>
    <w:p>
      <w:pPr>
        <w:keepNext w:val="0"/>
        <w:keepLines w:val="0"/>
        <w:pageBreakBefore w:val="0"/>
        <w:widowControl/>
        <w:numPr>
          <w:ilvl w:val="0"/>
          <w:numId w:val="0"/>
        </w:numPr>
        <w:kinsoku/>
        <w:wordWrap/>
        <w:overflowPunct/>
        <w:topLinePunct w:val="0"/>
        <w:autoSpaceDE/>
        <w:autoSpaceDN/>
        <w:bidi w:val="0"/>
        <w:adjustRightInd/>
        <w:snapToGrid/>
        <w:spacing w:line="500" w:lineRule="exact"/>
        <w:ind w:firstLine="560" w:firstLineChars="200"/>
        <w:textAlignment w:val="auto"/>
        <w:outlineLvl w:val="2"/>
        <w:rPr>
          <w:rFonts w:hint="default" w:ascii="宋体" w:hAnsi="宋体" w:eastAsia="宋体" w:cs="宋体"/>
          <w:color w:val="000000" w:themeColor="text1"/>
          <w:spacing w:val="0"/>
          <w:kern w:val="0"/>
          <w:sz w:val="28"/>
          <w:szCs w:val="28"/>
          <w:lang w:val="en-US" w:eastAsia="zh-CN" w:bidi="ar"/>
          <w14:textFill>
            <w14:solidFill>
              <w14:schemeClr w14:val="tx1"/>
            </w14:solidFill>
          </w14:textFill>
        </w:rPr>
      </w:pPr>
      <w:r>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t>2.报价方式二：只提供消防维保技术服务(即维保期内对所有需要更换的设备和材料费用均由医院承担)</w:t>
      </w:r>
    </w:p>
    <w:p>
      <w:pPr>
        <w:keepNext w:val="0"/>
        <w:keepLines w:val="0"/>
        <w:pageBreakBefore w:val="0"/>
        <w:widowControl/>
        <w:numPr>
          <w:numId w:val="0"/>
        </w:numPr>
        <w:kinsoku/>
        <w:wordWrap/>
        <w:overflowPunct/>
        <w:topLinePunct w:val="0"/>
        <w:autoSpaceDE/>
        <w:autoSpaceDN/>
        <w:bidi w:val="0"/>
        <w:adjustRightInd/>
        <w:snapToGrid/>
        <w:spacing w:line="500" w:lineRule="exact"/>
        <w:ind w:firstLine="560" w:firstLineChars="200"/>
        <w:textAlignment w:val="auto"/>
        <w:outlineLvl w:val="2"/>
        <w:rPr>
          <w:rFonts w:hint="eastAsia"/>
          <w:lang w:val="en-US" w:eastAsia="zh-CN"/>
        </w:rPr>
      </w:pPr>
      <w:r>
        <w:rPr>
          <w:rFonts w:hint="eastAsia" w:ascii="黑体" w:hAnsi="黑体" w:eastAsia="黑体" w:cs="黑体"/>
          <w:b w:val="0"/>
          <w:bCs w:val="0"/>
          <w:sz w:val="28"/>
          <w:szCs w:val="28"/>
          <w:lang w:val="en-US" w:eastAsia="zh-CN"/>
        </w:rPr>
        <w:t>（二）服务内容</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pPr>
      <w:r>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t>1.为我院服务范围的消防设施进行日常的维护、保养、检修及紧急故障处理服务，确保全院消防设施正常运行使用，若发现消防安全隐患，需立即通知医院进行整改。</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pPr>
      <w:r>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t>2.应急服务：对平时系消防设施出现的故障，服务单位联系人在接到院方电话后需安排维修人员在6小时内到达现场进行故障排除；突发紧急情况维修人员应在1小时到达现场进行故障排除。</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560" w:firstLineChars="200"/>
        <w:jc w:val="both"/>
        <w:textAlignment w:val="auto"/>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pPr>
      <w:r>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t>3.需按照消防法律法规相关要求，出具月度、季度、年度维保报告；</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560" w:firstLineChars="200"/>
        <w:jc w:val="both"/>
        <w:textAlignment w:val="auto"/>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pPr>
      <w:r>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t>4.根据医院各科室需要，定期为各科室提供消防安全知识培训和消防安全演练。配合上级各级部门对医院的各种消防安全检查。合同期内免费为院方消防值班人员提供消防系统相关技术指导培训，并配合我院的消防演练工作以及部分消防培训工作；配合参加医院消防安全巡查检查工作。</w:t>
      </w:r>
    </w:p>
    <w:p>
      <w:pPr>
        <w:pStyle w:val="2"/>
        <w:rPr>
          <w:rFonts w:hint="eastAsia"/>
          <w:lang w:val="en-US" w:eastAsia="zh-CN"/>
        </w:rPr>
        <w:sectPr>
          <w:pgSz w:w="11906" w:h="16838"/>
          <w:pgMar w:top="1701" w:right="1474" w:bottom="1701" w:left="1587" w:header="851" w:footer="992" w:gutter="0"/>
          <w:pgBorders>
            <w:top w:val="none" w:sz="0" w:space="0"/>
            <w:left w:val="none" w:sz="0" w:space="0"/>
            <w:bottom w:val="none" w:sz="0" w:space="0"/>
            <w:right w:val="none" w:sz="0" w:space="0"/>
          </w:pgBorders>
          <w:cols w:space="425" w:num="1"/>
          <w:docGrid w:type="lines" w:linePitch="312" w:charSpace="0"/>
        </w:sectPr>
      </w:pPr>
      <w:bookmarkStart w:id="0" w:name="_GoBack"/>
      <w:bookmarkEnd w:id="0"/>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黑体" w:hAnsi="黑体" w:eastAsia="黑体" w:cs="黑体"/>
          <w:sz w:val="28"/>
          <w:szCs w:val="28"/>
          <w:lang w:val="en-US" w:eastAsia="zh-CN"/>
        </w:rPr>
      </w:pPr>
      <w:r>
        <w:rPr>
          <w:rFonts w:hint="eastAsia" w:ascii="黑体" w:hAnsi="黑体" w:eastAsia="黑体" w:cs="黑体"/>
          <w:sz w:val="28"/>
          <w:szCs w:val="28"/>
          <w:lang w:val="en-US" w:eastAsia="zh-CN"/>
        </w:rPr>
        <w:t>附件2</w:t>
      </w:r>
    </w:p>
    <w:p>
      <w:pPr>
        <w:widowControl w:val="0"/>
        <w:autoSpaceDE/>
        <w:autoSpaceDN/>
        <w:spacing w:before="0" w:after="0" w:line="360" w:lineRule="auto"/>
        <w:ind w:left="0" w:right="0" w:firstLine="0" w:firstLineChars="0"/>
        <w:jc w:val="both"/>
        <w:rPr>
          <w:rFonts w:hint="eastAsia" w:ascii="Times New Roman" w:hAnsi="宋体" w:eastAsia="宋体" w:cs="Times New Roman"/>
          <w:b/>
          <w:bCs/>
          <w:kern w:val="2"/>
          <w:sz w:val="24"/>
          <w:szCs w:val="24"/>
          <w:lang w:val="en-US" w:bidi="ar-SA"/>
        </w:rPr>
      </w:pPr>
    </w:p>
    <w:p>
      <w:pPr>
        <w:widowControl w:val="0"/>
        <w:autoSpaceDE/>
        <w:autoSpaceDN/>
        <w:spacing w:before="0" w:after="0" w:line="360" w:lineRule="auto"/>
        <w:ind w:left="0" w:right="0" w:firstLine="964" w:firstLineChars="400"/>
        <w:jc w:val="both"/>
        <w:rPr>
          <w:rFonts w:hint="eastAsia" w:ascii="宋体" w:hAnsi="宋体" w:eastAsia="宋体" w:cs="Times New Roman"/>
          <w:b/>
          <w:sz w:val="21"/>
          <w:szCs w:val="21"/>
          <w:lang w:val="en-US" w:eastAsia="zh-CN" w:bidi="ar-SA"/>
        </w:rPr>
      </w:pPr>
      <w:r>
        <w:rPr>
          <w:rFonts w:hint="eastAsia" w:ascii="Times New Roman" w:hAnsi="宋体" w:eastAsia="宋体" w:cs="Times New Roman"/>
          <w:b/>
          <w:bCs/>
          <w:kern w:val="2"/>
          <w:sz w:val="24"/>
          <w:szCs w:val="24"/>
          <w:lang w:val="en-US" w:bidi="ar-SA"/>
        </w:rPr>
        <w:t>法定代表人（或者负责人）资格证明书及授权委托书</w:t>
      </w:r>
      <w:r>
        <w:rPr>
          <w:rFonts w:hint="eastAsia" w:ascii="Times New Roman" w:hAnsi="宋体" w:eastAsia="宋体" w:cs="Times New Roman"/>
          <w:b/>
          <w:bCs/>
          <w:kern w:val="2"/>
          <w:sz w:val="24"/>
          <w:szCs w:val="24"/>
          <w:lang w:val="en-US" w:eastAsia="zh-CN" w:bidi="ar-SA"/>
        </w:rPr>
        <w:t>（参考格式）</w:t>
      </w:r>
    </w:p>
    <w:p>
      <w:pPr>
        <w:widowControl w:val="0"/>
        <w:autoSpaceDE/>
        <w:autoSpaceDN/>
        <w:spacing w:before="0" w:after="0" w:line="360" w:lineRule="auto"/>
        <w:ind w:left="0" w:right="0"/>
        <w:jc w:val="center"/>
        <w:rPr>
          <w:rFonts w:hint="eastAsia" w:ascii="宋体" w:hAnsi="宋体" w:eastAsia="宋体" w:cs="Times New Roman"/>
          <w:b/>
          <w:sz w:val="21"/>
          <w:szCs w:val="21"/>
          <w:lang w:val="en-US" w:bidi="ar-SA"/>
        </w:rPr>
      </w:pPr>
    </w:p>
    <w:p>
      <w:pPr>
        <w:widowControl w:val="0"/>
        <w:autoSpaceDE/>
        <w:autoSpaceDN/>
        <w:spacing w:before="0" w:after="0" w:line="360" w:lineRule="auto"/>
        <w:ind w:left="0" w:right="0"/>
        <w:jc w:val="center"/>
        <w:rPr>
          <w:rFonts w:ascii="宋体" w:hAnsi="宋体" w:eastAsia="宋体" w:cs="Times New Roman"/>
          <w:b/>
          <w:sz w:val="21"/>
          <w:szCs w:val="21"/>
          <w:lang w:val="en-US" w:bidi="ar-SA"/>
        </w:rPr>
      </w:pPr>
      <w:r>
        <w:rPr>
          <w:rFonts w:hint="eastAsia" w:ascii="宋体" w:hAnsi="宋体" w:eastAsia="宋体" w:cs="Times New Roman"/>
          <w:b/>
          <w:sz w:val="21"/>
          <w:szCs w:val="21"/>
          <w:lang w:val="en-US" w:bidi="ar-SA"/>
        </w:rPr>
        <w:t>法定代表人（或者负责人）资格证明书</w:t>
      </w:r>
    </w:p>
    <w:p>
      <w:pPr>
        <w:widowControl w:val="0"/>
        <w:autoSpaceDE/>
        <w:autoSpaceDN/>
        <w:spacing w:before="0" w:after="0" w:line="360" w:lineRule="auto"/>
        <w:ind w:left="0" w:right="0"/>
        <w:jc w:val="both"/>
        <w:rPr>
          <w:rFonts w:ascii="宋体" w:hAnsi="宋体" w:eastAsia="宋体" w:cs="Times New Roman"/>
          <w:sz w:val="21"/>
          <w:szCs w:val="21"/>
          <w:lang w:val="en-US" w:bidi="ar-SA"/>
        </w:rPr>
      </w:pPr>
    </w:p>
    <w:p>
      <w:pPr>
        <w:widowControl w:val="0"/>
        <w:autoSpaceDE/>
        <w:autoSpaceDN/>
        <w:spacing w:before="0" w:after="0" w:line="360" w:lineRule="auto"/>
        <w:ind w:left="0" w:right="0"/>
        <w:jc w:val="both"/>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致：珠海市香洲区第二人民医院</w:t>
      </w:r>
    </w:p>
    <w:p>
      <w:pPr>
        <w:widowControl w:val="0"/>
        <w:autoSpaceDE/>
        <w:autoSpaceDN/>
        <w:spacing w:before="0" w:after="0" w:line="360" w:lineRule="auto"/>
        <w:ind w:left="0" w:right="0"/>
        <w:jc w:val="both"/>
        <w:rPr>
          <w:rFonts w:ascii="宋体" w:hAnsi="宋体" w:eastAsia="宋体" w:cs="Times New Roman"/>
          <w:sz w:val="21"/>
          <w:szCs w:val="21"/>
          <w:lang w:val="en-US" w:bidi="ar-SA"/>
        </w:rPr>
      </w:pPr>
    </w:p>
    <w:p>
      <w:pPr>
        <w:widowControl w:val="0"/>
        <w:autoSpaceDE/>
        <w:autoSpaceDN/>
        <w:spacing w:before="0" w:after="0" w:line="360" w:lineRule="auto"/>
        <w:ind w:left="0" w:right="0" w:firstLine="539" w:firstLineChars="257"/>
        <w:jc w:val="both"/>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（姓名）先生/女士，现任我单位（职务名称），为本单位法定代表人（或者负责人），特此证明。</w:t>
      </w:r>
    </w:p>
    <w:p>
      <w:pPr>
        <w:widowControl w:val="0"/>
        <w:autoSpaceDE/>
        <w:autoSpaceDN/>
        <w:spacing w:before="0" w:after="0" w:line="360" w:lineRule="auto"/>
        <w:ind w:left="0" w:right="0" w:firstLine="210" w:firstLineChars="100"/>
        <w:jc w:val="both"/>
        <w:rPr>
          <w:rFonts w:ascii="宋体" w:hAnsi="宋体" w:eastAsia="宋体" w:cs="Times New Roman"/>
          <w:sz w:val="21"/>
          <w:szCs w:val="21"/>
          <w:lang w:val="en-US" w:bidi="ar-SA"/>
        </w:rPr>
      </w:pPr>
    </w:p>
    <w:p>
      <w:pPr>
        <w:widowControl w:val="0"/>
        <w:autoSpaceDE/>
        <w:autoSpaceDN/>
        <w:spacing w:before="0" w:after="0" w:line="360" w:lineRule="auto"/>
        <w:ind w:left="0" w:right="0" w:firstLine="210" w:firstLineChars="100"/>
        <w:jc w:val="both"/>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单位（盖公章）：</w:t>
      </w:r>
    </w:p>
    <w:p>
      <w:pPr>
        <w:widowControl w:val="0"/>
        <w:autoSpaceDE/>
        <w:autoSpaceDN/>
        <w:spacing w:before="0" w:after="0" w:line="360" w:lineRule="auto"/>
        <w:ind w:left="0" w:right="0" w:firstLine="210" w:firstLineChars="100"/>
        <w:jc w:val="both"/>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代表人性别：</w:t>
      </w:r>
      <w:r>
        <w:rPr>
          <w:rFonts w:hint="eastAsia" w:ascii="宋体" w:hAnsi="宋体" w:eastAsia="宋体" w:cs="Times New Roman"/>
          <w:sz w:val="21"/>
          <w:szCs w:val="21"/>
          <w:lang w:val="en-US" w:bidi="ar-SA"/>
        </w:rPr>
        <w:tab/>
      </w:r>
      <w:r>
        <w:rPr>
          <w:rFonts w:hint="eastAsia" w:ascii="宋体" w:hAnsi="宋体" w:eastAsia="宋体" w:cs="Times New Roman"/>
          <w:sz w:val="21"/>
          <w:szCs w:val="21"/>
          <w:lang w:val="en-US" w:bidi="ar-SA"/>
        </w:rPr>
        <w:tab/>
      </w:r>
      <w:r>
        <w:rPr>
          <w:rFonts w:hint="eastAsia" w:ascii="宋体" w:hAnsi="宋体" w:eastAsia="宋体" w:cs="Times New Roman"/>
          <w:sz w:val="21"/>
          <w:szCs w:val="21"/>
          <w:lang w:val="en-US" w:bidi="ar-SA"/>
        </w:rPr>
        <w:tab/>
      </w:r>
      <w:r>
        <w:rPr>
          <w:rFonts w:hint="eastAsia" w:ascii="宋体" w:hAnsi="宋体" w:eastAsia="宋体" w:cs="Times New Roman"/>
          <w:sz w:val="21"/>
          <w:szCs w:val="21"/>
          <w:lang w:val="en-US" w:bidi="ar-SA"/>
        </w:rPr>
        <w:tab/>
      </w:r>
      <w:r>
        <w:rPr>
          <w:rFonts w:hint="eastAsia" w:ascii="宋体" w:hAnsi="宋体" w:eastAsia="宋体" w:cs="Times New Roman"/>
          <w:sz w:val="21"/>
          <w:szCs w:val="21"/>
          <w:lang w:val="en-US" w:bidi="ar-SA"/>
        </w:rPr>
        <w:t>年龄：</w:t>
      </w:r>
      <w:r>
        <w:rPr>
          <w:rFonts w:hint="eastAsia" w:ascii="宋体" w:hAnsi="宋体" w:eastAsia="宋体" w:cs="Times New Roman"/>
          <w:sz w:val="21"/>
          <w:szCs w:val="21"/>
          <w:lang w:val="en-US" w:bidi="ar-SA"/>
        </w:rPr>
        <w:tab/>
      </w:r>
      <w:r>
        <w:rPr>
          <w:rFonts w:hint="eastAsia" w:ascii="宋体" w:hAnsi="宋体" w:eastAsia="宋体" w:cs="Times New Roman"/>
          <w:sz w:val="21"/>
          <w:szCs w:val="21"/>
          <w:lang w:val="en-US" w:bidi="ar-SA"/>
        </w:rPr>
        <w:tab/>
      </w:r>
      <w:r>
        <w:rPr>
          <w:rFonts w:hint="eastAsia" w:ascii="宋体" w:hAnsi="宋体" w:eastAsia="宋体" w:cs="Times New Roman"/>
          <w:sz w:val="21"/>
          <w:szCs w:val="21"/>
          <w:lang w:val="en-US" w:bidi="ar-SA"/>
        </w:rPr>
        <w:t>身份证明号码：</w:t>
      </w:r>
    </w:p>
    <w:p>
      <w:pPr>
        <w:widowControl w:val="0"/>
        <w:autoSpaceDE/>
        <w:autoSpaceDN/>
        <w:spacing w:before="0" w:after="0" w:line="360" w:lineRule="auto"/>
        <w:ind w:left="0" w:right="0" w:firstLine="210" w:firstLineChars="100"/>
        <w:jc w:val="both"/>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联系电话：</w:t>
      </w:r>
    </w:p>
    <w:p>
      <w:pPr>
        <w:widowControl w:val="0"/>
        <w:autoSpaceDE/>
        <w:autoSpaceDN/>
        <w:spacing w:before="0" w:after="0" w:line="360" w:lineRule="auto"/>
        <w:ind w:left="0" w:right="0" w:firstLine="210" w:firstLineChars="100"/>
        <w:jc w:val="both"/>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营业执照号码：</w:t>
      </w:r>
    </w:p>
    <w:p>
      <w:pPr>
        <w:widowControl w:val="0"/>
        <w:autoSpaceDE/>
        <w:autoSpaceDN/>
        <w:spacing w:before="0" w:after="0" w:line="360" w:lineRule="auto"/>
        <w:ind w:left="0" w:right="0"/>
        <w:jc w:val="both"/>
        <w:rPr>
          <w:rFonts w:ascii="宋体" w:hAnsi="宋体" w:eastAsia="宋体" w:cs="Times New Roman"/>
          <w:sz w:val="21"/>
          <w:szCs w:val="21"/>
          <w:lang w:val="en-US" w:bidi="ar-SA"/>
        </w:rPr>
      </w:pPr>
    </w:p>
    <w:p>
      <w:pPr>
        <w:widowControl w:val="0"/>
        <w:autoSpaceDE/>
        <w:autoSpaceDN/>
        <w:spacing w:before="0" w:after="0" w:line="360" w:lineRule="auto"/>
        <w:ind w:left="0" w:right="0"/>
        <w:jc w:val="both"/>
        <w:rPr>
          <w:rFonts w:ascii="宋体" w:hAnsi="宋体" w:eastAsia="宋体" w:cs="Times New Roman"/>
          <w:sz w:val="21"/>
          <w:szCs w:val="21"/>
          <w:lang w:val="en-US" w:bidi="ar-SA"/>
        </w:rPr>
      </w:pPr>
    </w:p>
    <w:p>
      <w:pPr>
        <w:widowControl w:val="0"/>
        <w:autoSpaceDE/>
        <w:autoSpaceDN/>
        <w:spacing w:before="0" w:after="0" w:line="360" w:lineRule="auto"/>
        <w:ind w:left="0" w:right="0"/>
        <w:jc w:val="both"/>
        <w:rPr>
          <w:rFonts w:ascii="宋体" w:hAnsi="宋体" w:eastAsia="宋体" w:cs="Times New Roman"/>
          <w:b/>
          <w:sz w:val="21"/>
          <w:szCs w:val="21"/>
          <w:lang w:val="en-US" w:bidi="ar-SA"/>
        </w:rPr>
      </w:pPr>
      <w:r>
        <w:rPr>
          <w:rFonts w:hint="eastAsia" w:ascii="宋体" w:hAnsi="宋体" w:eastAsia="宋体" w:cs="Times New Roman"/>
          <w:b/>
          <w:sz w:val="21"/>
          <w:szCs w:val="21"/>
          <w:lang w:val="en-US" w:bidi="ar-SA"/>
        </w:rPr>
        <w:t>说明：参与供应商应提供法定代表人（或者负责人）身份证明复印件。</w:t>
      </w:r>
    </w:p>
    <w:tbl>
      <w:tblPr>
        <w:tblStyle w:val="10"/>
        <w:tblpPr w:leftFromText="180" w:rightFromText="180" w:vertAnchor="text" w:horzAnchor="margin" w:tblpXSpec="center" w:tblpY="102"/>
        <w:tblOverlap w:val="never"/>
        <w:tblW w:w="73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54"/>
        <w:gridCol w:w="36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1" w:hRule="exact"/>
        </w:trPr>
        <w:tc>
          <w:tcPr>
            <w:tcW w:w="3654" w:type="dxa"/>
            <w:noWrap w:val="0"/>
            <w:vAlign w:val="center"/>
          </w:tcPr>
          <w:p>
            <w:pPr>
              <w:widowControl w:val="0"/>
              <w:autoSpaceDE/>
              <w:autoSpaceDN/>
              <w:spacing w:before="0" w:after="160" w:line="360" w:lineRule="auto"/>
              <w:ind w:left="0" w:right="0"/>
              <w:jc w:val="center"/>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法定代表人（或者负责人）有效的身份证明复印件粘贴处（正面）</w:t>
            </w:r>
          </w:p>
        </w:tc>
        <w:tc>
          <w:tcPr>
            <w:tcW w:w="3654" w:type="dxa"/>
            <w:noWrap w:val="0"/>
            <w:vAlign w:val="center"/>
          </w:tcPr>
          <w:p>
            <w:pPr>
              <w:widowControl w:val="0"/>
              <w:autoSpaceDE/>
              <w:autoSpaceDN/>
              <w:spacing w:before="0" w:after="160" w:line="360" w:lineRule="auto"/>
              <w:ind w:left="0" w:right="0"/>
              <w:jc w:val="center"/>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法定代表人（或者负责人）有效的身份证明复印件粘贴处（反面）</w:t>
            </w:r>
          </w:p>
        </w:tc>
      </w:tr>
    </w:tbl>
    <w:p>
      <w:pPr>
        <w:widowControl/>
        <w:autoSpaceDE/>
        <w:autoSpaceDN/>
        <w:spacing w:before="0" w:after="0" w:line="360" w:lineRule="auto"/>
        <w:ind w:left="0" w:right="0" w:firstLine="420"/>
        <w:jc w:val="left"/>
        <w:rPr>
          <w:rFonts w:hint="eastAsia" w:ascii="宋体" w:hAnsi="宋体" w:eastAsia="宋体" w:cs="宋体"/>
          <w:b/>
          <w:sz w:val="24"/>
          <w:szCs w:val="24"/>
          <w:lang w:val="en-US" w:bidi="ar-SA"/>
        </w:rPr>
      </w:pPr>
    </w:p>
    <w:p>
      <w:pPr>
        <w:widowControl/>
        <w:autoSpaceDE/>
        <w:autoSpaceDN/>
        <w:spacing w:before="0" w:after="0" w:line="240" w:lineRule="auto"/>
        <w:ind w:left="0" w:right="0"/>
        <w:jc w:val="left"/>
        <w:rPr>
          <w:rFonts w:hint="eastAsia" w:ascii="Times New Roman" w:hAnsi="Times New Roman" w:eastAsia="宋体" w:cs="Times New Roman"/>
          <w:sz w:val="21"/>
          <w:szCs w:val="20"/>
          <w:lang w:val="en-US" w:bidi="ar-SA"/>
        </w:rPr>
      </w:pPr>
    </w:p>
    <w:p>
      <w:pPr>
        <w:widowControl/>
        <w:autoSpaceDE/>
        <w:autoSpaceDN/>
        <w:spacing w:before="0" w:after="0" w:line="240" w:lineRule="auto"/>
        <w:ind w:left="0" w:right="0"/>
        <w:jc w:val="left"/>
        <w:rPr>
          <w:rFonts w:hint="eastAsia" w:ascii="宋体" w:hAnsi="宋体" w:eastAsia="宋体" w:cs="宋体"/>
          <w:b/>
          <w:sz w:val="24"/>
          <w:szCs w:val="24"/>
          <w:lang w:val="en-US" w:bidi="ar-SA"/>
        </w:rPr>
      </w:pPr>
    </w:p>
    <w:p>
      <w:pPr>
        <w:widowControl/>
        <w:autoSpaceDE/>
        <w:autoSpaceDN/>
        <w:spacing w:before="0" w:after="0" w:line="240" w:lineRule="auto"/>
        <w:ind w:left="0" w:right="0"/>
        <w:jc w:val="left"/>
        <w:rPr>
          <w:rFonts w:hint="eastAsia" w:ascii="Times New Roman" w:hAnsi="Times New Roman" w:eastAsia="宋体" w:cs="Times New Roman"/>
          <w:sz w:val="21"/>
          <w:szCs w:val="20"/>
          <w:lang w:val="en-US" w:bidi="ar-SA"/>
        </w:rPr>
      </w:pPr>
    </w:p>
    <w:p>
      <w:pPr>
        <w:widowControl/>
        <w:autoSpaceDE/>
        <w:autoSpaceDN/>
        <w:spacing w:before="0" w:after="0" w:line="240" w:lineRule="auto"/>
        <w:ind w:left="0" w:right="0"/>
        <w:jc w:val="left"/>
        <w:rPr>
          <w:rFonts w:hint="eastAsia" w:ascii="宋体" w:hAnsi="宋体" w:eastAsia="宋体" w:cs="宋体"/>
          <w:b/>
          <w:sz w:val="24"/>
          <w:szCs w:val="24"/>
          <w:lang w:val="en-US" w:bidi="ar-SA"/>
        </w:rPr>
      </w:pPr>
    </w:p>
    <w:p>
      <w:pPr>
        <w:widowControl/>
        <w:autoSpaceDE/>
        <w:autoSpaceDN/>
        <w:spacing w:before="0" w:after="0" w:line="240" w:lineRule="auto"/>
        <w:ind w:left="0" w:right="0"/>
        <w:jc w:val="left"/>
        <w:rPr>
          <w:rFonts w:hint="eastAsia" w:ascii="Times New Roman" w:hAnsi="Times New Roman" w:eastAsia="宋体" w:cs="Times New Roman"/>
          <w:sz w:val="21"/>
          <w:szCs w:val="20"/>
          <w:lang w:val="en-US" w:bidi="ar-SA"/>
        </w:rPr>
      </w:pPr>
    </w:p>
    <w:p>
      <w:pPr>
        <w:widowControl/>
        <w:autoSpaceDE/>
        <w:autoSpaceDN/>
        <w:spacing w:before="0" w:after="0" w:line="240" w:lineRule="auto"/>
        <w:ind w:left="0" w:right="0"/>
        <w:jc w:val="left"/>
        <w:rPr>
          <w:rFonts w:hint="eastAsia" w:ascii="宋体" w:hAnsi="宋体" w:eastAsia="宋体" w:cs="宋体"/>
          <w:b/>
          <w:sz w:val="24"/>
          <w:szCs w:val="24"/>
          <w:lang w:val="en-US" w:bidi="ar-SA"/>
        </w:rPr>
      </w:pPr>
    </w:p>
    <w:p>
      <w:pPr>
        <w:widowControl/>
        <w:autoSpaceDE/>
        <w:autoSpaceDN/>
        <w:spacing w:before="0" w:after="0" w:line="240" w:lineRule="auto"/>
        <w:ind w:left="0" w:right="0"/>
        <w:jc w:val="left"/>
        <w:rPr>
          <w:rFonts w:hint="eastAsia" w:ascii="Times New Roman" w:hAnsi="Times New Roman" w:eastAsia="宋体" w:cs="Times New Roman"/>
          <w:sz w:val="21"/>
          <w:szCs w:val="20"/>
          <w:lang w:val="en-US" w:bidi="ar-SA"/>
        </w:rPr>
      </w:pPr>
    </w:p>
    <w:p>
      <w:pPr>
        <w:widowControl/>
        <w:autoSpaceDE/>
        <w:autoSpaceDN/>
        <w:spacing w:before="0" w:after="0" w:line="240" w:lineRule="auto"/>
        <w:ind w:left="0" w:right="0"/>
        <w:jc w:val="left"/>
        <w:rPr>
          <w:rFonts w:hint="eastAsia" w:ascii="宋体" w:hAnsi="宋体" w:eastAsia="宋体" w:cs="宋体"/>
          <w:b/>
          <w:sz w:val="24"/>
          <w:szCs w:val="24"/>
          <w:lang w:val="en-US" w:bidi="ar-SA"/>
        </w:rPr>
      </w:pPr>
    </w:p>
    <w:p>
      <w:pPr>
        <w:widowControl/>
        <w:autoSpaceDE/>
        <w:autoSpaceDN/>
        <w:spacing w:before="0" w:after="0" w:line="240" w:lineRule="auto"/>
        <w:ind w:left="0" w:right="0"/>
        <w:jc w:val="left"/>
        <w:rPr>
          <w:rFonts w:hint="eastAsia" w:ascii="Times New Roman" w:hAnsi="Times New Roman" w:eastAsia="宋体" w:cs="Times New Roman"/>
          <w:sz w:val="21"/>
          <w:szCs w:val="20"/>
          <w:lang w:val="en-US" w:bidi="ar-SA"/>
        </w:rPr>
      </w:pPr>
    </w:p>
    <w:p>
      <w:pPr>
        <w:widowControl/>
        <w:autoSpaceDE/>
        <w:autoSpaceDN/>
        <w:spacing w:before="0" w:after="0" w:line="240" w:lineRule="auto"/>
        <w:ind w:left="0" w:right="0"/>
        <w:jc w:val="left"/>
        <w:rPr>
          <w:rFonts w:hint="eastAsia" w:ascii="Times New Roman" w:hAnsi="Times New Roman" w:eastAsia="宋体" w:cs="Times New Roman"/>
          <w:sz w:val="21"/>
          <w:szCs w:val="20"/>
          <w:lang w:val="en-US" w:bidi="ar-SA"/>
        </w:rPr>
      </w:pPr>
    </w:p>
    <w:p>
      <w:pPr>
        <w:widowControl/>
        <w:autoSpaceDE/>
        <w:autoSpaceDN/>
        <w:spacing w:before="0" w:after="0" w:line="240" w:lineRule="auto"/>
        <w:ind w:left="0" w:right="0"/>
        <w:jc w:val="left"/>
        <w:rPr>
          <w:rFonts w:hint="eastAsia" w:ascii="Times New Roman" w:hAnsi="Times New Roman" w:eastAsia="宋体" w:cs="Times New Roman"/>
          <w:sz w:val="21"/>
          <w:szCs w:val="20"/>
          <w:lang w:val="en-US" w:bidi="ar-SA"/>
        </w:rPr>
      </w:pPr>
    </w:p>
    <w:p>
      <w:pPr>
        <w:widowControl/>
        <w:autoSpaceDE/>
        <w:autoSpaceDN/>
        <w:spacing w:before="0" w:after="0" w:line="240" w:lineRule="auto"/>
        <w:ind w:left="0" w:right="0"/>
        <w:jc w:val="left"/>
        <w:rPr>
          <w:rFonts w:hint="eastAsia" w:ascii="Times New Roman" w:hAnsi="Times New Roman" w:eastAsia="宋体" w:cs="Times New Roman"/>
          <w:sz w:val="21"/>
          <w:szCs w:val="20"/>
          <w:lang w:val="en-US" w:bidi="ar-SA"/>
        </w:rPr>
      </w:pPr>
    </w:p>
    <w:p>
      <w:pPr>
        <w:widowControl w:val="0"/>
        <w:autoSpaceDE/>
        <w:autoSpaceDN/>
        <w:spacing w:before="0" w:after="0" w:line="360" w:lineRule="auto"/>
        <w:ind w:left="0" w:right="0"/>
        <w:jc w:val="center"/>
        <w:rPr>
          <w:rFonts w:hint="eastAsia" w:ascii="宋体" w:hAnsi="宋体" w:eastAsia="宋体" w:cs="Times New Roman"/>
          <w:b/>
          <w:sz w:val="21"/>
          <w:szCs w:val="21"/>
          <w:lang w:val="en-US" w:bidi="ar-SA"/>
        </w:rPr>
      </w:pPr>
      <w:r>
        <w:rPr>
          <w:rFonts w:hint="eastAsia" w:ascii="宋体" w:hAnsi="宋体" w:eastAsia="宋体" w:cs="Times New Roman"/>
          <w:b/>
          <w:sz w:val="21"/>
          <w:szCs w:val="21"/>
          <w:lang w:val="en-US" w:bidi="ar-SA"/>
        </w:rPr>
        <w:br w:type="page"/>
      </w:r>
      <w:r>
        <w:rPr>
          <w:rFonts w:hint="eastAsia" w:ascii="宋体" w:hAnsi="宋体" w:eastAsia="宋体" w:cs="Times New Roman"/>
          <w:b/>
          <w:sz w:val="21"/>
          <w:szCs w:val="21"/>
          <w:lang w:val="en-US" w:bidi="ar-SA"/>
        </w:rPr>
        <w:t>法定代表人（或者负责人）授权委托书</w:t>
      </w:r>
    </w:p>
    <w:p>
      <w:pPr>
        <w:widowControl w:val="0"/>
        <w:autoSpaceDE/>
        <w:autoSpaceDN/>
        <w:spacing w:before="0" w:after="120" w:line="240" w:lineRule="auto"/>
        <w:ind w:left="0" w:right="0" w:firstLine="210" w:firstLineChars="100"/>
        <w:jc w:val="both"/>
        <w:rPr>
          <w:rFonts w:ascii="Times New Roman" w:hAnsi="Times New Roman" w:eastAsia="宋体" w:cs="Times New Roman"/>
          <w:kern w:val="2"/>
          <w:sz w:val="21"/>
          <w:szCs w:val="24"/>
          <w:lang w:val="en-US" w:bidi="ar-SA"/>
        </w:rPr>
      </w:pPr>
    </w:p>
    <w:p>
      <w:pPr>
        <w:widowControl w:val="0"/>
        <w:autoSpaceDE/>
        <w:autoSpaceDN/>
        <w:spacing w:before="0" w:after="0" w:line="360" w:lineRule="auto"/>
        <w:ind w:left="0" w:right="0"/>
        <w:jc w:val="both"/>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致：珠海市香洲区第二人民医院</w:t>
      </w:r>
    </w:p>
    <w:p>
      <w:pPr>
        <w:widowControl w:val="0"/>
        <w:tabs>
          <w:tab w:val="left" w:pos="1080"/>
        </w:tabs>
        <w:autoSpaceDE/>
        <w:autoSpaceDN/>
        <w:spacing w:before="0" w:after="0" w:line="360" w:lineRule="auto"/>
        <w:ind w:left="0" w:right="0" w:firstLine="420" w:firstLineChars="200"/>
        <w:jc w:val="both"/>
        <w:rPr>
          <w:rFonts w:ascii="宋体" w:hAnsi="宋体" w:eastAsia="宋体" w:cs="Times New Roman"/>
          <w:bCs/>
          <w:sz w:val="21"/>
          <w:szCs w:val="21"/>
          <w:lang w:val="en-US" w:bidi="ar-SA"/>
        </w:rPr>
      </w:pPr>
      <w:r>
        <w:rPr>
          <w:rFonts w:hint="eastAsia" w:ascii="宋体" w:hAnsi="宋体" w:eastAsia="宋体" w:cs="Times New Roman"/>
          <w:bCs/>
          <w:sz w:val="21"/>
          <w:szCs w:val="21"/>
          <w:lang w:val="en-US" w:bidi="ar-SA"/>
        </w:rPr>
        <w:t>本授权书声明：我（姓名）系（投标人名称）的法定代表人</w:t>
      </w:r>
      <w:r>
        <w:rPr>
          <w:rFonts w:hint="eastAsia" w:ascii="宋体" w:hAnsi="宋体" w:eastAsia="宋体" w:cs="Times New Roman"/>
          <w:sz w:val="21"/>
          <w:szCs w:val="21"/>
          <w:lang w:val="en-US" w:bidi="ar-SA"/>
        </w:rPr>
        <w:t>（或者负责人）</w:t>
      </w:r>
      <w:r>
        <w:rPr>
          <w:rFonts w:hint="eastAsia" w:ascii="宋体" w:hAnsi="宋体" w:eastAsia="宋体" w:cs="Times New Roman"/>
          <w:bCs/>
          <w:sz w:val="21"/>
          <w:szCs w:val="21"/>
          <w:lang w:val="en-US" w:bidi="ar-SA"/>
        </w:rPr>
        <w:t>，现授权（单位名称）的（被授权人的姓名、职务）为本公司的合法代理人，以本公司的名义参加</w:t>
      </w:r>
      <w:r>
        <w:rPr>
          <w:rFonts w:hint="eastAsia" w:ascii="宋体" w:hAnsi="宋体" w:eastAsia="宋体" w:cs="Times New Roman"/>
          <w:bCs/>
          <w:sz w:val="21"/>
          <w:szCs w:val="21"/>
          <w:u w:val="single"/>
          <w:lang w:val="en-US" w:eastAsia="zh-CN" w:bidi="ar-SA"/>
        </w:rPr>
        <w:t xml:space="preserve">            </w:t>
      </w:r>
      <w:r>
        <w:rPr>
          <w:rFonts w:hint="eastAsia" w:ascii="宋体" w:hAnsi="宋体" w:eastAsia="宋体" w:cs="Times New Roman"/>
          <w:sz w:val="21"/>
          <w:szCs w:val="21"/>
          <w:u w:val="single"/>
          <w:lang w:val="en-US" w:bidi="ar-SA"/>
        </w:rPr>
        <w:t>项目（项目编号：</w:t>
      </w:r>
      <w:r>
        <w:rPr>
          <w:rFonts w:hint="eastAsia" w:ascii="宋体" w:hAnsi="宋体" w:eastAsia="宋体" w:cs="Times New Roman"/>
          <w:sz w:val="21"/>
          <w:szCs w:val="21"/>
          <w:u w:val="single"/>
          <w:lang w:val="en-US" w:eastAsia="zh-CN" w:bidi="ar-SA"/>
        </w:rPr>
        <w:t xml:space="preserve">     </w:t>
      </w:r>
      <w:r>
        <w:rPr>
          <w:rFonts w:hint="eastAsia" w:ascii="宋体" w:hAnsi="宋体" w:eastAsia="宋体" w:cs="Times New Roman"/>
          <w:sz w:val="21"/>
          <w:szCs w:val="21"/>
          <w:u w:val="single"/>
          <w:lang w:val="en-US" w:bidi="ar-SA"/>
        </w:rPr>
        <w:t>）</w:t>
      </w:r>
      <w:r>
        <w:rPr>
          <w:rFonts w:hint="eastAsia" w:ascii="宋体" w:hAnsi="宋体" w:eastAsia="宋体" w:cs="Times New Roman"/>
          <w:bCs/>
          <w:sz w:val="21"/>
          <w:szCs w:val="21"/>
          <w:lang w:val="en-US" w:bidi="ar-SA"/>
        </w:rPr>
        <w:t>的</w:t>
      </w:r>
      <w:r>
        <w:rPr>
          <w:rFonts w:hint="eastAsia" w:ascii="宋体" w:hAnsi="宋体" w:eastAsia="宋体" w:cs="Times New Roman"/>
          <w:bCs/>
          <w:sz w:val="21"/>
          <w:szCs w:val="21"/>
          <w:lang w:val="en-US" w:eastAsia="zh-CN" w:bidi="ar-SA"/>
        </w:rPr>
        <w:t>市场调研</w:t>
      </w:r>
      <w:r>
        <w:rPr>
          <w:rFonts w:hint="eastAsia" w:ascii="宋体" w:hAnsi="宋体" w:eastAsia="宋体" w:cs="Times New Roman"/>
          <w:bCs/>
          <w:sz w:val="21"/>
          <w:szCs w:val="21"/>
          <w:lang w:val="en-US" w:bidi="ar-SA"/>
        </w:rPr>
        <w:t>活动。代理人对该项目所签署的一切文件和处理与之有关的一切事务，我均予以承认。</w:t>
      </w:r>
    </w:p>
    <w:p>
      <w:pPr>
        <w:widowControl w:val="0"/>
        <w:tabs>
          <w:tab w:val="left" w:pos="1080"/>
        </w:tabs>
        <w:autoSpaceDE/>
        <w:autoSpaceDN/>
        <w:spacing w:before="0" w:after="0" w:line="360" w:lineRule="auto"/>
        <w:ind w:left="0" w:right="0" w:firstLine="420" w:firstLineChars="200"/>
        <w:jc w:val="both"/>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代理人无转委托权。特此委托。</w:t>
      </w:r>
    </w:p>
    <w:p>
      <w:pPr>
        <w:widowControl w:val="0"/>
        <w:tabs>
          <w:tab w:val="left" w:pos="1080"/>
        </w:tabs>
        <w:autoSpaceDE/>
        <w:autoSpaceDN/>
        <w:spacing w:before="0" w:after="0" w:line="360" w:lineRule="auto"/>
        <w:ind w:left="0" w:right="0" w:firstLine="420" w:firstLineChars="200"/>
        <w:jc w:val="both"/>
        <w:rPr>
          <w:rFonts w:ascii="宋体" w:hAnsi="宋体" w:eastAsia="宋体" w:cs="Times New Roman"/>
          <w:sz w:val="21"/>
          <w:szCs w:val="21"/>
          <w:lang w:val="en-US" w:bidi="ar-SA"/>
        </w:rPr>
      </w:pPr>
    </w:p>
    <w:p>
      <w:pPr>
        <w:widowControl w:val="0"/>
        <w:tabs>
          <w:tab w:val="left" w:pos="1080"/>
        </w:tabs>
        <w:autoSpaceDE/>
        <w:autoSpaceDN/>
        <w:spacing w:before="0" w:after="0" w:line="360" w:lineRule="auto"/>
        <w:ind w:left="0" w:right="0" w:firstLine="420" w:firstLineChars="200"/>
        <w:jc w:val="both"/>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法定代表人（或者负责人）（签字或者盖私章）：</w:t>
      </w:r>
    </w:p>
    <w:p>
      <w:pPr>
        <w:widowControl w:val="0"/>
        <w:tabs>
          <w:tab w:val="left" w:pos="1080"/>
        </w:tabs>
        <w:autoSpaceDE/>
        <w:autoSpaceDN/>
        <w:spacing w:before="0" w:after="0" w:line="360" w:lineRule="auto"/>
        <w:ind w:left="0" w:right="0" w:firstLine="420" w:firstLineChars="200"/>
        <w:jc w:val="both"/>
        <w:rPr>
          <w:rFonts w:ascii="宋体" w:hAnsi="宋体" w:eastAsia="宋体" w:cs="Times New Roman"/>
          <w:sz w:val="21"/>
          <w:szCs w:val="21"/>
          <w:lang w:val="en-US" w:bidi="ar-SA"/>
        </w:rPr>
      </w:pPr>
    </w:p>
    <w:p>
      <w:pPr>
        <w:widowControl w:val="0"/>
        <w:tabs>
          <w:tab w:val="left" w:pos="1080"/>
        </w:tabs>
        <w:autoSpaceDE/>
        <w:autoSpaceDN/>
        <w:spacing w:before="0" w:after="0" w:line="360" w:lineRule="auto"/>
        <w:ind w:left="0" w:right="0" w:firstLine="420" w:firstLineChars="200"/>
        <w:jc w:val="both"/>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投标人名称（加盖公章）：</w:t>
      </w:r>
    </w:p>
    <w:p>
      <w:pPr>
        <w:widowControl w:val="0"/>
        <w:tabs>
          <w:tab w:val="left" w:pos="1080"/>
        </w:tabs>
        <w:autoSpaceDE/>
        <w:autoSpaceDN/>
        <w:spacing w:before="0" w:after="0" w:line="360" w:lineRule="auto"/>
        <w:ind w:left="0" w:right="0" w:firstLine="420" w:firstLineChars="200"/>
        <w:jc w:val="both"/>
        <w:rPr>
          <w:rFonts w:ascii="宋体" w:hAnsi="宋体" w:eastAsia="宋体" w:cs="Times New Roman"/>
          <w:sz w:val="21"/>
          <w:szCs w:val="21"/>
          <w:lang w:val="en-US" w:bidi="ar-SA"/>
        </w:rPr>
      </w:pPr>
    </w:p>
    <w:p>
      <w:pPr>
        <w:widowControl w:val="0"/>
        <w:tabs>
          <w:tab w:val="left" w:pos="1080"/>
        </w:tabs>
        <w:autoSpaceDE/>
        <w:autoSpaceDN/>
        <w:spacing w:before="0" w:after="0" w:line="360" w:lineRule="auto"/>
        <w:ind w:left="0" w:right="0" w:firstLine="420" w:firstLineChars="200"/>
        <w:jc w:val="both"/>
        <w:rPr>
          <w:rFonts w:ascii="宋体" w:hAnsi="宋体" w:eastAsia="宋体" w:cs="Times New Roman"/>
          <w:sz w:val="21"/>
          <w:szCs w:val="21"/>
          <w:lang w:val="en-US" w:bidi="ar-SA"/>
        </w:rPr>
      </w:pPr>
    </w:p>
    <w:p>
      <w:pPr>
        <w:widowControl w:val="0"/>
        <w:tabs>
          <w:tab w:val="left" w:pos="1080"/>
        </w:tabs>
        <w:autoSpaceDE/>
        <w:autoSpaceDN/>
        <w:spacing w:before="0" w:after="0" w:line="360" w:lineRule="auto"/>
        <w:ind w:left="0" w:right="0" w:firstLine="420" w:firstLineChars="200"/>
        <w:jc w:val="both"/>
        <w:rPr>
          <w:rFonts w:ascii="宋体" w:hAnsi="宋体" w:eastAsia="宋体" w:cs="Times New Roman"/>
          <w:sz w:val="21"/>
          <w:szCs w:val="21"/>
          <w:lang w:val="en-US" w:bidi="ar-SA"/>
        </w:rPr>
      </w:pPr>
    </w:p>
    <w:p>
      <w:pPr>
        <w:widowControl w:val="0"/>
        <w:autoSpaceDE/>
        <w:autoSpaceDN/>
        <w:spacing w:before="0" w:after="0" w:line="360" w:lineRule="auto"/>
        <w:ind w:left="0" w:right="0"/>
        <w:jc w:val="both"/>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说明：</w:t>
      </w:r>
    </w:p>
    <w:p>
      <w:pPr>
        <w:widowControl w:val="0"/>
        <w:autoSpaceDE/>
        <w:autoSpaceDN/>
        <w:spacing w:before="0" w:after="0" w:line="360" w:lineRule="auto"/>
        <w:ind w:left="0" w:right="0"/>
        <w:jc w:val="both"/>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1.有效期限：与本单位投标文件中标注的投标有效期一致。</w:t>
      </w:r>
    </w:p>
    <w:p>
      <w:pPr>
        <w:widowControl w:val="0"/>
        <w:autoSpaceDE/>
        <w:autoSpaceDN/>
        <w:spacing w:before="0" w:after="0" w:line="360" w:lineRule="auto"/>
        <w:ind w:left="0" w:right="0"/>
        <w:jc w:val="both"/>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2.</w:t>
      </w:r>
      <w:r>
        <w:rPr>
          <w:rFonts w:hint="eastAsia" w:ascii="宋体" w:hAnsi="宋体" w:eastAsia="宋体" w:cs="Times New Roman"/>
          <w:sz w:val="21"/>
          <w:szCs w:val="21"/>
          <w:lang w:val="en-US" w:eastAsia="zh-CN" w:bidi="ar-SA"/>
        </w:rPr>
        <w:t>参与</w:t>
      </w:r>
      <w:r>
        <w:rPr>
          <w:rFonts w:hint="eastAsia" w:ascii="宋体" w:hAnsi="宋体" w:eastAsia="宋体" w:cs="Times New Roman"/>
          <w:sz w:val="21"/>
          <w:szCs w:val="21"/>
          <w:lang w:val="en-US" w:bidi="ar-SA"/>
        </w:rPr>
        <w:t>代表为法定代表人（或者负责人），则本委托书不需提供。</w:t>
      </w:r>
    </w:p>
    <w:p>
      <w:pPr>
        <w:widowControl w:val="0"/>
        <w:autoSpaceDE/>
        <w:autoSpaceDN/>
        <w:spacing w:before="0" w:after="0" w:line="360" w:lineRule="auto"/>
        <w:ind w:left="0" w:right="0"/>
        <w:jc w:val="both"/>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3.参与代表为法定代表人（或者负责人）授权委托人的，须提供本授权委托书及被授权人身份证明复印件，否则作无效投标处理。</w:t>
      </w:r>
    </w:p>
    <w:p>
      <w:pPr>
        <w:widowControl w:val="0"/>
        <w:autoSpaceDE/>
        <w:autoSpaceDN/>
        <w:spacing w:before="0" w:after="0" w:line="360" w:lineRule="auto"/>
        <w:ind w:left="0" w:right="0" w:firstLine="647" w:firstLineChars="307"/>
        <w:jc w:val="both"/>
        <w:rPr>
          <w:rFonts w:hint="eastAsia" w:ascii="宋体" w:hAnsi="宋体" w:eastAsia="宋体" w:cs="Times New Roman"/>
          <w:b/>
          <w:sz w:val="21"/>
          <w:szCs w:val="21"/>
          <w:lang w:val="en-US" w:bidi="ar-SA"/>
        </w:rPr>
      </w:pPr>
    </w:p>
    <w:p>
      <w:pPr>
        <w:widowControl w:val="0"/>
        <w:autoSpaceDE/>
        <w:autoSpaceDN/>
        <w:spacing w:before="0" w:after="0" w:line="360" w:lineRule="auto"/>
        <w:ind w:left="0" w:right="0" w:firstLine="647" w:firstLineChars="307"/>
        <w:jc w:val="both"/>
        <w:rPr>
          <w:rFonts w:hint="eastAsia" w:ascii="宋体" w:hAnsi="宋体" w:eastAsia="宋体" w:cs="Times New Roman"/>
          <w:b/>
          <w:sz w:val="21"/>
          <w:szCs w:val="21"/>
          <w:lang w:val="en-US" w:bidi="ar-SA"/>
        </w:rPr>
      </w:pPr>
    </w:p>
    <w:p>
      <w:pPr>
        <w:widowControl w:val="0"/>
        <w:autoSpaceDE/>
        <w:autoSpaceDN/>
        <w:spacing w:before="0" w:after="0" w:line="360" w:lineRule="auto"/>
        <w:ind w:left="0" w:right="0" w:firstLine="647" w:firstLineChars="307"/>
        <w:jc w:val="both"/>
        <w:rPr>
          <w:rFonts w:ascii="宋体" w:hAnsi="宋体" w:eastAsia="宋体" w:cs="Times New Roman"/>
          <w:sz w:val="21"/>
          <w:szCs w:val="21"/>
          <w:lang w:val="en-US" w:bidi="ar-SA"/>
        </w:rPr>
      </w:pPr>
      <w:r>
        <w:rPr>
          <w:rFonts w:hint="eastAsia" w:ascii="宋体" w:hAnsi="宋体" w:eastAsia="宋体" w:cs="Times New Roman"/>
          <w:b/>
          <w:sz w:val="21"/>
          <w:szCs w:val="21"/>
          <w:lang w:val="en-US" w:bidi="ar-SA"/>
        </w:rPr>
        <w:t>说明：参与供应商应提供被授权人身份证明复印件。</w:t>
      </w:r>
    </w:p>
    <w:tbl>
      <w:tblPr>
        <w:tblStyle w:val="10"/>
        <w:tblW w:w="72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14"/>
        <w:gridCol w:w="36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2" w:hRule="exact"/>
          <w:jc w:val="center"/>
        </w:trPr>
        <w:tc>
          <w:tcPr>
            <w:tcW w:w="3614" w:type="dxa"/>
            <w:noWrap w:val="0"/>
            <w:vAlign w:val="center"/>
          </w:tcPr>
          <w:p>
            <w:pPr>
              <w:widowControl w:val="0"/>
              <w:autoSpaceDE/>
              <w:autoSpaceDN/>
              <w:spacing w:before="0" w:after="160" w:line="360" w:lineRule="auto"/>
              <w:ind w:left="0" w:right="0"/>
              <w:jc w:val="center"/>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被授权人有效的身份证明复印件粘贴处（正面）</w:t>
            </w:r>
          </w:p>
        </w:tc>
        <w:tc>
          <w:tcPr>
            <w:tcW w:w="3614" w:type="dxa"/>
            <w:noWrap w:val="0"/>
            <w:vAlign w:val="center"/>
          </w:tcPr>
          <w:p>
            <w:pPr>
              <w:widowControl w:val="0"/>
              <w:autoSpaceDE/>
              <w:autoSpaceDN/>
              <w:spacing w:before="0" w:after="160" w:line="360" w:lineRule="auto"/>
              <w:ind w:left="0" w:right="0"/>
              <w:jc w:val="center"/>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被授权人有效的身份证明复印件粘贴处（反面）</w:t>
            </w:r>
          </w:p>
        </w:tc>
      </w:tr>
    </w:tbl>
    <w:p>
      <w:r>
        <w:br w:type="page"/>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附件3</w:t>
      </w:r>
    </w:p>
    <w:p>
      <w:pPr>
        <w:widowControl w:val="0"/>
        <w:autoSpaceDE/>
        <w:autoSpaceDN/>
        <w:spacing w:before="0" w:after="0" w:line="312" w:lineRule="auto"/>
        <w:ind w:left="0" w:right="0"/>
        <w:jc w:val="center"/>
        <w:rPr>
          <w:rFonts w:hint="default" w:ascii="宋体" w:hAnsi="宋体" w:eastAsia="宋体" w:cs="Times New Roman"/>
          <w:b/>
          <w:kern w:val="0"/>
          <w:sz w:val="21"/>
          <w:szCs w:val="21"/>
          <w:lang w:val="en-US" w:eastAsia="zh-CN" w:bidi="ar-SA"/>
        </w:rPr>
      </w:pPr>
      <w:r>
        <w:rPr>
          <w:rFonts w:hint="eastAsia" w:ascii="宋体" w:hAnsi="宋体" w:eastAsia="宋体" w:cs="Times New Roman"/>
          <w:b/>
          <w:kern w:val="0"/>
          <w:sz w:val="21"/>
          <w:szCs w:val="21"/>
          <w:lang w:val="en-US" w:eastAsia="zh-CN" w:bidi="ar-SA"/>
        </w:rPr>
        <w:t>信用查询结果截图</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黑体" w:hAnsi="黑体" w:eastAsia="黑体" w:cs="黑体"/>
          <w:sz w:val="28"/>
          <w:szCs w:val="28"/>
          <w:lang w:val="en-US" w:eastAsia="zh-CN"/>
        </w:rPr>
      </w:pPr>
    </w:p>
    <w:tbl>
      <w:tblPr>
        <w:tblStyle w:val="10"/>
        <w:tblW w:w="56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exact"/>
          <w:jc w:val="center"/>
        </w:trPr>
        <w:tc>
          <w:tcPr>
            <w:tcW w:w="5669" w:type="dxa"/>
            <w:noWrap w:val="0"/>
            <w:vAlign w:val="center"/>
          </w:tcPr>
          <w:p>
            <w:pPr>
              <w:widowControl w:val="0"/>
              <w:autoSpaceDE/>
              <w:autoSpaceDN/>
              <w:spacing w:before="0" w:after="160" w:line="360" w:lineRule="auto"/>
              <w:ind w:left="0" w:right="0"/>
              <w:jc w:val="center"/>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网站查询结果截图</w:t>
            </w:r>
          </w:p>
        </w:tc>
      </w:tr>
    </w:tbl>
    <w:p>
      <w:pPr>
        <w:tabs>
          <w:tab w:val="left" w:pos="1080"/>
        </w:tabs>
        <w:spacing w:after="0" w:line="360" w:lineRule="auto"/>
        <w:ind w:firstLine="422" w:firstLineChars="200"/>
        <w:rPr>
          <w:rFonts w:hint="eastAsia" w:ascii="宋体" w:hAnsi="宋体" w:eastAsia="宋体" w:cs="Times New Roman"/>
          <w:b/>
          <w:bCs w:val="0"/>
          <w:sz w:val="21"/>
          <w:szCs w:val="21"/>
          <w:lang w:val="en-US" w:eastAsia="zh-CN"/>
        </w:rPr>
      </w:pPr>
    </w:p>
    <w:p>
      <w:pPr>
        <w:tabs>
          <w:tab w:val="left" w:pos="1080"/>
        </w:tabs>
        <w:spacing w:after="0" w:line="360" w:lineRule="auto"/>
        <w:ind w:firstLine="422" w:firstLineChars="200"/>
        <w:rPr>
          <w:rFonts w:hint="eastAsia" w:ascii="宋体" w:hAnsi="宋体" w:eastAsia="宋体" w:cs="Times New Roman"/>
          <w:bCs/>
          <w:sz w:val="21"/>
          <w:szCs w:val="21"/>
          <w:lang w:val="en-US" w:eastAsia="zh-CN"/>
        </w:rPr>
      </w:pPr>
      <w:r>
        <w:rPr>
          <w:rFonts w:hint="eastAsia" w:ascii="宋体" w:hAnsi="宋体" w:eastAsia="宋体" w:cs="Times New Roman"/>
          <w:b/>
          <w:bCs w:val="0"/>
          <w:sz w:val="21"/>
          <w:szCs w:val="21"/>
          <w:lang w:val="en-US" w:eastAsia="zh-CN"/>
        </w:rPr>
        <w:t>说明：</w:t>
      </w:r>
      <w:r>
        <w:rPr>
          <w:rFonts w:hint="eastAsia" w:ascii="宋体" w:hAnsi="宋体" w:eastAsia="宋体" w:cs="Times New Roman"/>
          <w:bCs/>
          <w:sz w:val="21"/>
          <w:szCs w:val="21"/>
          <w:lang w:val="en-US" w:eastAsia="zh-CN"/>
        </w:rPr>
        <w:t>供应商未列入“信用中国”网站（www.creditchina.gov.cn）“记录失信被执行人或税收违法黑名单”记录名单；不处于中国政府采购网（www.ccgp.gov.cn）中“政府采购严重违法失信行为信息记录”中的禁止参加政府采购活动期间（以采购人或供应商提供网站查询结果截图）</w:t>
      </w:r>
    </w:p>
    <w:p>
      <w:pPr>
        <w:rPr>
          <w:rFonts w:hint="eastAsia"/>
          <w:lang w:val="en-US" w:eastAsia="zh-CN"/>
        </w:rPr>
      </w:pPr>
    </w:p>
    <w:p>
      <w:pPr>
        <w:pStyle w:val="3"/>
        <w:rPr>
          <w:rFonts w:hint="eastAsia"/>
          <w:lang w:val="en-US" w:eastAsia="zh-CN"/>
        </w:rPr>
      </w:pPr>
    </w:p>
    <w:p>
      <w:pPr>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黑体" w:hAnsi="黑体" w:eastAsia="黑体" w:cs="黑体"/>
          <w:sz w:val="28"/>
          <w:szCs w:val="28"/>
          <w:lang w:val="en-US" w:eastAsia="zh-CN"/>
        </w:rPr>
      </w:pPr>
    </w:p>
    <w:p>
      <w:pPr>
        <w:keepNext w:val="0"/>
        <w:keepLines w:val="0"/>
        <w:pageBreakBefore w:val="0"/>
        <w:widowControl/>
        <w:numPr>
          <w:ilvl w:val="-1"/>
          <w:numId w:val="0"/>
        </w:numPr>
        <w:kinsoku/>
        <w:wordWrap/>
        <w:overflowPunct/>
        <w:topLinePunct w:val="0"/>
        <w:autoSpaceDE/>
        <w:autoSpaceDN/>
        <w:bidi w:val="0"/>
        <w:adjustRightInd/>
        <w:snapToGrid/>
        <w:spacing w:line="240" w:lineRule="auto"/>
        <w:jc w:val="left"/>
        <w:textAlignment w:val="auto"/>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br w:type="page"/>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黑体" w:hAnsi="黑体" w:eastAsia="黑体" w:cs="黑体"/>
          <w:sz w:val="28"/>
          <w:szCs w:val="28"/>
          <w:lang w:val="en-US" w:eastAsia="zh-CN"/>
        </w:rPr>
      </w:pPr>
      <w:r>
        <w:rPr>
          <w:rFonts w:hint="eastAsia" w:ascii="黑体" w:hAnsi="黑体" w:eastAsia="黑体" w:cs="黑体"/>
          <w:sz w:val="28"/>
          <w:szCs w:val="28"/>
          <w:lang w:val="en-US" w:eastAsia="zh-CN"/>
        </w:rPr>
        <w:t>附件4</w:t>
      </w:r>
    </w:p>
    <w:p>
      <w:pPr>
        <w:widowControl w:val="0"/>
        <w:autoSpaceDE/>
        <w:autoSpaceDN/>
        <w:spacing w:before="0" w:after="0" w:line="312" w:lineRule="auto"/>
        <w:ind w:left="0" w:right="0"/>
        <w:jc w:val="center"/>
        <w:rPr>
          <w:rFonts w:hint="eastAsia" w:ascii="宋体" w:hAnsi="宋体" w:eastAsia="宋体" w:cs="Times New Roman"/>
          <w:b/>
          <w:kern w:val="0"/>
          <w:sz w:val="21"/>
          <w:szCs w:val="21"/>
          <w:lang w:val="en-US" w:bidi="ar-SA"/>
        </w:rPr>
      </w:pPr>
      <w:r>
        <w:rPr>
          <w:rFonts w:hint="eastAsia" w:ascii="宋体" w:hAnsi="宋体" w:eastAsia="宋体" w:cs="Times New Roman"/>
          <w:b/>
          <w:kern w:val="0"/>
          <w:sz w:val="21"/>
          <w:szCs w:val="21"/>
          <w:lang w:val="en-US" w:bidi="ar-SA"/>
        </w:rPr>
        <w:t>资格声明函</w:t>
      </w:r>
    </w:p>
    <w:p>
      <w:pPr>
        <w:widowControl/>
        <w:autoSpaceDE/>
        <w:autoSpaceDN/>
        <w:spacing w:before="0" w:after="0" w:line="312" w:lineRule="auto"/>
        <w:ind w:left="0" w:right="0"/>
        <w:jc w:val="left"/>
        <w:rPr>
          <w:rFonts w:ascii="宋体" w:hAnsi="宋体" w:eastAsia="宋体" w:cs="宋体"/>
          <w:kern w:val="0"/>
          <w:sz w:val="24"/>
          <w:szCs w:val="24"/>
          <w:lang w:val="en-US" w:bidi="ar-SA"/>
        </w:rPr>
      </w:pPr>
    </w:p>
    <w:p>
      <w:pPr>
        <w:widowControl/>
        <w:autoSpaceDE/>
        <w:autoSpaceDN/>
        <w:spacing w:before="0" w:after="0" w:line="312" w:lineRule="auto"/>
        <w:ind w:left="0" w:right="0"/>
        <w:jc w:val="left"/>
        <w:rPr>
          <w:rFonts w:ascii="宋体" w:hAnsi="宋体" w:eastAsia="宋体" w:cs="宋体"/>
          <w:kern w:val="0"/>
          <w:sz w:val="21"/>
          <w:szCs w:val="20"/>
          <w:lang w:val="en-US" w:bidi="ar-SA"/>
        </w:rPr>
      </w:pPr>
      <w:r>
        <w:rPr>
          <w:rFonts w:hint="eastAsia" w:ascii="宋体" w:hAnsi="宋体" w:eastAsia="宋体" w:cs="宋体"/>
          <w:kern w:val="0"/>
          <w:sz w:val="21"/>
          <w:szCs w:val="20"/>
          <w:lang w:val="en-US" w:bidi="ar-SA"/>
        </w:rPr>
        <w:t>致：</w:t>
      </w:r>
      <w:r>
        <w:rPr>
          <w:rFonts w:hint="eastAsia" w:ascii="宋体" w:hAnsi="宋体" w:eastAsia="宋体" w:cs="宋体"/>
          <w:kern w:val="0"/>
          <w:sz w:val="21"/>
          <w:szCs w:val="20"/>
          <w:u w:val="single"/>
          <w:lang w:val="en-US" w:bidi="ar-SA"/>
        </w:rPr>
        <w:t>珠海市香洲区第二人民医院</w:t>
      </w:r>
    </w:p>
    <w:p>
      <w:pPr>
        <w:widowControl/>
        <w:autoSpaceDE/>
        <w:autoSpaceDN/>
        <w:spacing w:before="0" w:after="0" w:line="312" w:lineRule="auto"/>
        <w:ind w:left="0" w:right="0" w:firstLine="435"/>
        <w:jc w:val="left"/>
        <w:rPr>
          <w:rFonts w:ascii="宋体" w:hAnsi="宋体" w:eastAsia="宋体" w:cs="宋体"/>
          <w:kern w:val="0"/>
          <w:sz w:val="21"/>
          <w:szCs w:val="20"/>
          <w:lang w:val="en-US" w:bidi="ar-SA"/>
        </w:rPr>
      </w:pPr>
      <w:r>
        <w:rPr>
          <w:rFonts w:hint="eastAsia" w:ascii="宋体" w:hAnsi="宋体" w:eastAsia="宋体" w:cs="宋体"/>
          <w:kern w:val="0"/>
          <w:sz w:val="21"/>
          <w:szCs w:val="20"/>
          <w:lang w:val="en-US" w:bidi="ar-SA"/>
        </w:rPr>
        <w:t>关于贵方项目名称：</w:t>
      </w:r>
      <w:r>
        <w:rPr>
          <w:rFonts w:hint="eastAsia" w:ascii="宋体" w:hAnsi="宋体" w:eastAsia="宋体" w:cs="Times New Roman"/>
          <w:kern w:val="0"/>
          <w:sz w:val="21"/>
          <w:szCs w:val="21"/>
          <w:u w:val="single"/>
          <w:lang w:val="en-US" w:eastAsia="zh-CN" w:bidi="ar-SA"/>
        </w:rPr>
        <w:t xml:space="preserve">                      </w:t>
      </w:r>
      <w:r>
        <w:rPr>
          <w:rFonts w:hint="eastAsia" w:ascii="宋体" w:hAnsi="宋体" w:eastAsia="宋体" w:cs="Times New Roman"/>
          <w:kern w:val="0"/>
          <w:sz w:val="21"/>
          <w:szCs w:val="21"/>
          <w:lang w:val="en-US" w:bidi="ar-SA"/>
        </w:rPr>
        <w:t>项目</w:t>
      </w:r>
      <w:r>
        <w:rPr>
          <w:rFonts w:hint="eastAsia" w:ascii="宋体" w:hAnsi="宋体" w:eastAsia="宋体" w:cs="Times New Roman"/>
          <w:kern w:val="0"/>
          <w:sz w:val="21"/>
          <w:szCs w:val="21"/>
          <w:u w:val="single"/>
          <w:lang w:val="en-US" w:bidi="ar-SA"/>
        </w:rPr>
        <w:t>（项目编号：</w:t>
      </w:r>
      <w:r>
        <w:rPr>
          <w:rFonts w:hint="eastAsia" w:ascii="宋体" w:hAnsi="宋体" w:eastAsia="宋体" w:cs="Times New Roman"/>
          <w:kern w:val="0"/>
          <w:sz w:val="21"/>
          <w:szCs w:val="21"/>
          <w:u w:val="single"/>
          <w:lang w:val="en-US" w:eastAsia="zh-CN" w:bidi="ar-SA"/>
        </w:rPr>
        <w:t xml:space="preserve">                 </w:t>
      </w:r>
      <w:r>
        <w:rPr>
          <w:rFonts w:hint="eastAsia" w:ascii="宋体" w:hAnsi="宋体" w:eastAsia="宋体" w:cs="Times New Roman"/>
          <w:kern w:val="0"/>
          <w:sz w:val="21"/>
          <w:szCs w:val="21"/>
          <w:u w:val="single"/>
          <w:lang w:val="en-US" w:bidi="ar-SA"/>
        </w:rPr>
        <w:t>）</w:t>
      </w:r>
      <w:r>
        <w:rPr>
          <w:rFonts w:hint="eastAsia" w:ascii="宋体" w:hAnsi="宋体" w:eastAsia="宋体" w:cs="宋体"/>
          <w:kern w:val="0"/>
          <w:sz w:val="21"/>
          <w:szCs w:val="20"/>
          <w:lang w:val="en-US" w:bidi="ar-SA"/>
        </w:rPr>
        <w:t>公告，本签字或签章人愿意参加响应，提供响应文件中规定的服务，并证明提交的下列文件和说明是准确的和真实的。</w:t>
      </w:r>
    </w:p>
    <w:p>
      <w:pPr>
        <w:widowControl/>
        <w:autoSpaceDE/>
        <w:autoSpaceDN/>
        <w:spacing w:before="0" w:after="0" w:line="312" w:lineRule="auto"/>
        <w:ind w:left="0" w:right="0" w:firstLine="435"/>
        <w:jc w:val="left"/>
        <w:rPr>
          <w:rFonts w:ascii="宋体" w:hAnsi="宋体" w:eastAsia="宋体" w:cs="宋体"/>
          <w:kern w:val="0"/>
          <w:sz w:val="21"/>
          <w:szCs w:val="20"/>
          <w:lang w:val="en-US" w:bidi="ar-SA"/>
        </w:rPr>
      </w:pPr>
      <w:r>
        <w:rPr>
          <w:rFonts w:hint="eastAsia" w:ascii="宋体" w:hAnsi="宋体" w:eastAsia="宋体" w:cs="宋体"/>
          <w:kern w:val="0"/>
          <w:sz w:val="21"/>
          <w:szCs w:val="20"/>
          <w:lang w:val="en-US" w:bidi="ar-SA"/>
        </w:rPr>
        <w:t>1.我方为本次采购所提交的所有证明其合格和资格的文件是真实的和正确的，并愿为其真实性和正确性承担法律责任；</w:t>
      </w:r>
    </w:p>
    <w:p>
      <w:pPr>
        <w:widowControl/>
        <w:autoSpaceDE/>
        <w:autoSpaceDN/>
        <w:spacing w:before="0" w:after="0" w:line="312" w:lineRule="auto"/>
        <w:ind w:left="0" w:right="0" w:firstLine="435"/>
        <w:jc w:val="left"/>
        <w:rPr>
          <w:rFonts w:ascii="宋体" w:hAnsi="宋体" w:eastAsia="宋体" w:cs="宋体"/>
          <w:kern w:val="0"/>
          <w:sz w:val="21"/>
          <w:szCs w:val="20"/>
          <w:lang w:val="en-US" w:bidi="ar-SA"/>
        </w:rPr>
      </w:pPr>
      <w:r>
        <w:rPr>
          <w:rFonts w:hint="eastAsia" w:ascii="宋体" w:hAnsi="宋体" w:eastAsia="宋体" w:cs="宋体"/>
          <w:kern w:val="0"/>
          <w:sz w:val="21"/>
          <w:szCs w:val="20"/>
          <w:lang w:val="en-US" w:bidi="ar-SA"/>
        </w:rPr>
        <w:t>2.我方是依法注册的法人，在法律上、财务上和运作上完全独立。</w:t>
      </w:r>
    </w:p>
    <w:p>
      <w:pPr>
        <w:widowControl/>
        <w:autoSpaceDE/>
        <w:autoSpaceDN/>
        <w:spacing w:before="0" w:after="0" w:line="312" w:lineRule="auto"/>
        <w:ind w:left="0" w:right="0" w:firstLine="435"/>
        <w:jc w:val="left"/>
        <w:rPr>
          <w:rFonts w:ascii="宋体" w:hAnsi="宋体" w:eastAsia="宋体" w:cs="宋体"/>
          <w:kern w:val="0"/>
          <w:sz w:val="21"/>
          <w:szCs w:val="20"/>
          <w:lang w:val="en-US" w:bidi="ar-SA"/>
        </w:rPr>
      </w:pPr>
      <w:r>
        <w:rPr>
          <w:rFonts w:hint="eastAsia" w:ascii="宋体" w:hAnsi="宋体" w:eastAsia="宋体" w:cs="宋体"/>
          <w:kern w:val="0"/>
          <w:sz w:val="21"/>
          <w:szCs w:val="20"/>
          <w:lang w:val="en-US" w:bidi="ar-SA"/>
        </w:rPr>
        <w:t>3.满足《中华人民共和国政府釆购法》第二十二条规定。</w:t>
      </w:r>
    </w:p>
    <w:p>
      <w:pPr>
        <w:widowControl/>
        <w:autoSpaceDE/>
        <w:autoSpaceDN/>
        <w:spacing w:before="0" w:after="0" w:line="312" w:lineRule="auto"/>
        <w:ind w:left="0" w:right="0" w:firstLine="435"/>
        <w:jc w:val="left"/>
        <w:rPr>
          <w:rFonts w:ascii="宋体" w:hAnsi="宋体" w:eastAsia="宋体" w:cs="宋体"/>
          <w:kern w:val="0"/>
          <w:sz w:val="21"/>
          <w:szCs w:val="20"/>
          <w:lang w:val="en-US" w:bidi="ar-SA"/>
        </w:rPr>
      </w:pPr>
      <w:r>
        <w:rPr>
          <w:rFonts w:hint="eastAsia" w:ascii="宋体" w:hAnsi="宋体" w:eastAsia="宋体" w:cs="宋体"/>
          <w:kern w:val="0"/>
          <w:sz w:val="21"/>
          <w:szCs w:val="20"/>
          <w:lang w:val="en-US" w:bidi="ar-SA"/>
        </w:rPr>
        <w:t>3.1具有独立承担民事责任的能力。</w:t>
      </w:r>
    </w:p>
    <w:p>
      <w:pPr>
        <w:widowControl/>
        <w:autoSpaceDE/>
        <w:autoSpaceDN/>
        <w:spacing w:before="0" w:after="0" w:line="312" w:lineRule="auto"/>
        <w:ind w:left="0" w:right="0" w:firstLine="435"/>
        <w:jc w:val="left"/>
        <w:rPr>
          <w:rFonts w:ascii="宋体" w:hAnsi="宋体" w:eastAsia="宋体" w:cs="宋体"/>
          <w:kern w:val="0"/>
          <w:sz w:val="21"/>
          <w:szCs w:val="20"/>
          <w:lang w:val="en-US" w:bidi="ar-SA"/>
        </w:rPr>
      </w:pPr>
      <w:r>
        <w:rPr>
          <w:rFonts w:hint="eastAsia" w:ascii="宋体" w:hAnsi="宋体" w:eastAsia="宋体" w:cs="宋体"/>
          <w:kern w:val="0"/>
          <w:sz w:val="21"/>
          <w:szCs w:val="20"/>
          <w:lang w:val="en-US" w:bidi="ar-SA"/>
        </w:rPr>
        <w:t>3.2具有良好的商业信誉和健全的财务会计制度。</w:t>
      </w:r>
    </w:p>
    <w:p>
      <w:pPr>
        <w:widowControl/>
        <w:autoSpaceDE/>
        <w:autoSpaceDN/>
        <w:spacing w:before="0" w:after="0" w:line="312" w:lineRule="auto"/>
        <w:ind w:left="0" w:right="0" w:firstLine="435"/>
        <w:jc w:val="left"/>
        <w:rPr>
          <w:rFonts w:ascii="宋体" w:hAnsi="宋体" w:eastAsia="宋体" w:cs="宋体"/>
          <w:kern w:val="0"/>
          <w:sz w:val="21"/>
          <w:szCs w:val="20"/>
          <w:lang w:val="en-US" w:bidi="ar-SA"/>
        </w:rPr>
      </w:pPr>
      <w:r>
        <w:rPr>
          <w:rFonts w:hint="eastAsia" w:ascii="宋体" w:hAnsi="宋体" w:eastAsia="宋体" w:cs="宋体"/>
          <w:kern w:val="0"/>
          <w:sz w:val="21"/>
          <w:szCs w:val="20"/>
          <w:lang w:val="en-US" w:bidi="ar-SA"/>
        </w:rPr>
        <w:t>3.3具有依法缴纳税收和社会保障资金的良好记录。</w:t>
      </w:r>
    </w:p>
    <w:p>
      <w:pPr>
        <w:widowControl/>
        <w:autoSpaceDE/>
        <w:autoSpaceDN/>
        <w:spacing w:before="0" w:after="0" w:line="312" w:lineRule="auto"/>
        <w:ind w:left="0" w:right="0" w:firstLine="435"/>
        <w:jc w:val="left"/>
        <w:rPr>
          <w:rFonts w:ascii="宋体" w:hAnsi="宋体" w:eastAsia="宋体" w:cs="宋体"/>
          <w:kern w:val="0"/>
          <w:sz w:val="21"/>
          <w:szCs w:val="20"/>
          <w:lang w:val="en-US" w:bidi="ar-SA"/>
        </w:rPr>
      </w:pPr>
      <w:r>
        <w:rPr>
          <w:rFonts w:hint="eastAsia" w:ascii="宋体" w:hAnsi="宋体" w:eastAsia="宋体" w:cs="宋体"/>
          <w:kern w:val="0"/>
          <w:sz w:val="21"/>
          <w:szCs w:val="20"/>
          <w:lang w:val="en-US" w:bidi="ar-SA"/>
        </w:rPr>
        <w:t>3.4具有履行合同所必需的设备和专业技术能力。</w:t>
      </w:r>
    </w:p>
    <w:p>
      <w:pPr>
        <w:widowControl/>
        <w:autoSpaceDE/>
        <w:autoSpaceDN/>
        <w:spacing w:before="0" w:after="0" w:line="312" w:lineRule="auto"/>
        <w:ind w:left="0" w:right="0" w:firstLine="435"/>
        <w:jc w:val="left"/>
        <w:rPr>
          <w:rFonts w:ascii="宋体" w:hAnsi="宋体" w:eastAsia="宋体" w:cs="宋体"/>
          <w:kern w:val="0"/>
          <w:sz w:val="21"/>
          <w:szCs w:val="20"/>
          <w:lang w:val="en-US" w:bidi="ar-SA"/>
        </w:rPr>
      </w:pPr>
      <w:r>
        <w:rPr>
          <w:rFonts w:hint="eastAsia" w:ascii="宋体" w:hAnsi="宋体" w:eastAsia="宋体" w:cs="宋体"/>
          <w:kern w:val="0"/>
          <w:sz w:val="21"/>
          <w:szCs w:val="20"/>
          <w:lang w:val="en-US" w:bidi="ar-SA"/>
        </w:rPr>
        <w:t>3.5参加政府采购活动前三年内，在经营活动中没有重大违法记录。</w:t>
      </w:r>
    </w:p>
    <w:p>
      <w:pPr>
        <w:widowControl/>
        <w:autoSpaceDE/>
        <w:autoSpaceDN/>
        <w:spacing w:before="0" w:after="0" w:line="312" w:lineRule="auto"/>
        <w:ind w:left="0" w:right="0" w:firstLine="435"/>
        <w:jc w:val="left"/>
        <w:rPr>
          <w:rFonts w:ascii="宋体" w:hAnsi="宋体" w:eastAsia="宋体" w:cs="宋体"/>
          <w:kern w:val="0"/>
          <w:sz w:val="21"/>
          <w:szCs w:val="20"/>
          <w:lang w:val="en-US" w:bidi="ar-SA"/>
        </w:rPr>
      </w:pPr>
      <w:r>
        <w:rPr>
          <w:rFonts w:hint="eastAsia" w:ascii="宋体" w:hAnsi="宋体" w:eastAsia="宋体" w:cs="宋体"/>
          <w:kern w:val="0"/>
          <w:sz w:val="21"/>
          <w:szCs w:val="20"/>
          <w:lang w:val="en-US" w:bidi="ar-SA"/>
        </w:rPr>
        <w:t>注：“重大违法”是指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pPr>
        <w:widowControl/>
        <w:autoSpaceDE/>
        <w:autoSpaceDN/>
        <w:spacing w:before="0" w:after="0" w:line="312" w:lineRule="auto"/>
        <w:ind w:left="0" w:right="0" w:firstLine="435"/>
        <w:jc w:val="left"/>
        <w:rPr>
          <w:rFonts w:ascii="宋体" w:hAnsi="宋体" w:eastAsia="宋体" w:cs="宋体"/>
          <w:kern w:val="0"/>
          <w:sz w:val="21"/>
          <w:szCs w:val="20"/>
          <w:lang w:val="en-US" w:bidi="ar-SA"/>
        </w:rPr>
      </w:pPr>
      <w:r>
        <w:rPr>
          <w:rFonts w:hint="eastAsia" w:ascii="宋体" w:hAnsi="宋体" w:eastAsia="宋体" w:cs="宋体"/>
          <w:kern w:val="0"/>
          <w:sz w:val="21"/>
          <w:szCs w:val="20"/>
          <w:lang w:val="en-US" w:bidi="ar-SA"/>
        </w:rPr>
        <w:t>3.6法律、行政法规规定的其他条件。</w:t>
      </w:r>
    </w:p>
    <w:p>
      <w:pPr>
        <w:widowControl/>
        <w:autoSpaceDE/>
        <w:autoSpaceDN/>
        <w:spacing w:before="0" w:after="0" w:line="312" w:lineRule="auto"/>
        <w:ind w:left="0" w:right="0" w:firstLine="435"/>
        <w:jc w:val="left"/>
        <w:rPr>
          <w:rFonts w:ascii="宋体" w:hAnsi="宋体" w:eastAsia="宋体" w:cs="宋体"/>
          <w:kern w:val="0"/>
          <w:sz w:val="21"/>
          <w:szCs w:val="20"/>
          <w:lang w:val="en-US" w:bidi="ar-SA"/>
        </w:rPr>
      </w:pPr>
      <w:r>
        <w:rPr>
          <w:rFonts w:hint="eastAsia" w:ascii="宋体" w:hAnsi="宋体" w:eastAsia="宋体" w:cs="宋体"/>
          <w:kern w:val="0"/>
          <w:sz w:val="21"/>
          <w:szCs w:val="20"/>
          <w:lang w:val="en-US" w:bidi="ar-SA"/>
        </w:rPr>
        <w:t>4.单位负责人为同一人或者存在直接控股、管理关系的不同投标人，不得参加同一合同项下的政府采购活动。</w:t>
      </w:r>
    </w:p>
    <w:p>
      <w:pPr>
        <w:widowControl/>
        <w:autoSpaceDE/>
        <w:autoSpaceDN/>
        <w:spacing w:before="0" w:after="0" w:line="312" w:lineRule="auto"/>
        <w:ind w:left="0" w:right="0" w:firstLine="435"/>
        <w:jc w:val="left"/>
        <w:rPr>
          <w:rFonts w:ascii="宋体" w:hAnsi="宋体" w:eastAsia="宋体" w:cs="宋体"/>
          <w:kern w:val="0"/>
          <w:sz w:val="21"/>
          <w:szCs w:val="20"/>
          <w:lang w:val="en-US" w:bidi="ar-SA"/>
        </w:rPr>
      </w:pPr>
      <w:r>
        <w:rPr>
          <w:rFonts w:hint="eastAsia" w:ascii="宋体" w:hAnsi="宋体" w:eastAsia="宋体" w:cs="宋体"/>
          <w:kern w:val="0"/>
          <w:sz w:val="21"/>
          <w:szCs w:val="20"/>
          <w:lang w:val="en-US" w:bidi="ar-SA"/>
        </w:rPr>
        <w:t>5.为采购项目提供整体设计、规范编制或者项目管理、监理、检测等服务的投标人，不得再参加该采购项目同一合同项下的其他采购活动。</w:t>
      </w:r>
    </w:p>
    <w:p>
      <w:pPr>
        <w:pStyle w:val="3"/>
        <w:spacing w:line="312" w:lineRule="auto"/>
        <w:rPr>
          <w:lang w:val="en-US"/>
        </w:rPr>
      </w:pPr>
    </w:p>
    <w:p>
      <w:pPr>
        <w:widowControl/>
        <w:autoSpaceDE/>
        <w:autoSpaceDN/>
        <w:snapToGrid w:val="0"/>
        <w:spacing w:before="0" w:after="0" w:line="360" w:lineRule="auto"/>
        <w:ind w:left="0" w:right="0"/>
        <w:jc w:val="both"/>
        <w:rPr>
          <w:rFonts w:hint="eastAsia" w:ascii="宋体" w:hAnsi="宋体" w:eastAsia="宋体" w:cs="宋体"/>
          <w:kern w:val="0"/>
          <w:sz w:val="21"/>
          <w:szCs w:val="20"/>
          <w:lang w:val="en-US" w:bidi="ar-SA"/>
        </w:rPr>
      </w:pPr>
      <w:r>
        <w:rPr>
          <w:rFonts w:hint="eastAsia" w:ascii="宋体" w:hAnsi="宋体" w:eastAsia="宋体" w:cs="宋体"/>
          <w:kern w:val="0"/>
          <w:sz w:val="21"/>
          <w:szCs w:val="20"/>
          <w:lang w:val="en-US" w:eastAsia="zh-CN" w:bidi="ar-SA"/>
        </w:rPr>
        <w:t>供应商</w:t>
      </w:r>
      <w:r>
        <w:rPr>
          <w:rFonts w:hint="eastAsia" w:ascii="宋体" w:hAnsi="宋体" w:eastAsia="宋体" w:cs="宋体"/>
          <w:kern w:val="0"/>
          <w:sz w:val="21"/>
          <w:szCs w:val="20"/>
          <w:lang w:val="en-US" w:bidi="ar-SA"/>
        </w:rPr>
        <w:t>授权代表签字或签章：</w:t>
      </w:r>
    </w:p>
    <w:p>
      <w:pPr>
        <w:widowControl/>
        <w:autoSpaceDE/>
        <w:autoSpaceDN/>
        <w:snapToGrid w:val="0"/>
        <w:spacing w:before="0" w:after="0" w:line="360" w:lineRule="auto"/>
        <w:ind w:left="0" w:right="0"/>
        <w:jc w:val="both"/>
        <w:rPr>
          <w:rFonts w:ascii="宋体" w:hAnsi="宋体" w:eastAsia="宋体" w:cs="宋体"/>
          <w:kern w:val="0"/>
          <w:sz w:val="21"/>
          <w:szCs w:val="20"/>
          <w:lang w:val="en-US" w:bidi="ar-SA"/>
        </w:rPr>
      </w:pPr>
      <w:r>
        <w:rPr>
          <w:rFonts w:hint="eastAsia" w:ascii="宋体" w:hAnsi="宋体" w:eastAsia="宋体" w:cs="宋体"/>
          <w:kern w:val="0"/>
          <w:sz w:val="21"/>
          <w:szCs w:val="20"/>
          <w:lang w:val="en-US" w:bidi="ar-SA"/>
        </w:rPr>
        <w:t>供应商名称（加盖供应商公章）：</w:t>
      </w:r>
    </w:p>
    <w:p>
      <w:pPr>
        <w:keepNext w:val="0"/>
        <w:keepLines w:val="0"/>
        <w:pageBreakBefore w:val="0"/>
        <w:widowControl/>
        <w:numPr>
          <w:ilvl w:val="-1"/>
          <w:numId w:val="0"/>
        </w:numPr>
        <w:kinsoku/>
        <w:wordWrap/>
        <w:overflowPunct/>
        <w:topLinePunct w:val="0"/>
        <w:autoSpaceDE/>
        <w:autoSpaceDN/>
        <w:bidi w:val="0"/>
        <w:adjustRightInd/>
        <w:snapToGrid w:val="0"/>
        <w:spacing w:line="360" w:lineRule="auto"/>
        <w:jc w:val="both"/>
        <w:textAlignment w:val="auto"/>
        <w:rPr>
          <w:rFonts w:ascii="Times New Roman" w:hAnsi="Times New Roman" w:eastAsia="宋体" w:cs="Times New Roman"/>
          <w:kern w:val="0"/>
          <w:sz w:val="21"/>
          <w:szCs w:val="20"/>
          <w:lang w:val="zh-CN" w:bidi="ar-SA"/>
        </w:rPr>
      </w:pPr>
      <w:r>
        <w:rPr>
          <w:rFonts w:hint="eastAsia" w:ascii="宋体" w:hAnsi="宋体" w:eastAsia="宋体" w:cs="宋体"/>
          <w:kern w:val="0"/>
          <w:sz w:val="21"/>
          <w:szCs w:val="20"/>
          <w:lang w:val="en-US" w:bidi="ar-SA"/>
        </w:rPr>
        <w:t>日期：</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ascii="Times New Roman" w:hAnsi="Times New Roman" w:eastAsia="宋体" w:cs="Times New Roman"/>
          <w:kern w:val="0"/>
          <w:sz w:val="21"/>
          <w:szCs w:val="20"/>
          <w:lang w:val="zh-CN" w:bidi="ar-SA"/>
        </w:rPr>
      </w:pPr>
      <w:r>
        <w:rPr>
          <w:rFonts w:ascii="Times New Roman" w:hAnsi="Times New Roman" w:eastAsia="宋体" w:cs="Times New Roman"/>
          <w:kern w:val="0"/>
          <w:sz w:val="21"/>
          <w:szCs w:val="20"/>
          <w:lang w:val="zh-CN" w:bidi="ar-SA"/>
        </w:rPr>
        <w:br w:type="page"/>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黑体" w:hAnsi="黑体" w:eastAsia="黑体" w:cs="黑体"/>
          <w:sz w:val="28"/>
          <w:szCs w:val="28"/>
          <w:lang w:val="en-US" w:eastAsia="zh-Hans"/>
        </w:rPr>
      </w:pPr>
      <w:r>
        <w:rPr>
          <w:rFonts w:hint="eastAsia" w:ascii="黑体" w:hAnsi="黑体" w:eastAsia="黑体" w:cs="黑体"/>
          <w:sz w:val="28"/>
          <w:szCs w:val="28"/>
          <w:lang w:val="en-US" w:eastAsia="zh-CN"/>
        </w:rPr>
        <w:t>附件5</w:t>
      </w:r>
    </w:p>
    <w:p>
      <w:pPr>
        <w:jc w:val="center"/>
        <w:rPr>
          <w:rFonts w:ascii="黑体" w:hAnsi="黑体" w:eastAsia="黑体"/>
          <w:bCs/>
          <w:sz w:val="32"/>
          <w:szCs w:val="32"/>
        </w:rPr>
      </w:pPr>
      <w:r>
        <w:rPr>
          <w:rFonts w:hint="eastAsia" w:ascii="黑体" w:hAnsi="黑体" w:eastAsia="黑体"/>
          <w:bCs/>
          <w:sz w:val="32"/>
          <w:szCs w:val="32"/>
          <w:lang w:val="en-US" w:eastAsia="zh-CN"/>
        </w:rPr>
        <w:t>现场勘查</w:t>
      </w:r>
      <w:r>
        <w:rPr>
          <w:rFonts w:hint="eastAsia" w:ascii="黑体" w:hAnsi="黑体" w:eastAsia="黑体"/>
          <w:bCs/>
          <w:sz w:val="32"/>
          <w:szCs w:val="32"/>
        </w:rPr>
        <w:t>报名表</w:t>
      </w:r>
    </w:p>
    <w:tbl>
      <w:tblPr>
        <w:tblStyle w:val="10"/>
        <w:tblW w:w="9655"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28"/>
        <w:gridCol w:w="2133"/>
        <w:gridCol w:w="1762"/>
        <w:gridCol w:w="1055"/>
        <w:gridCol w:w="1617"/>
        <w:gridCol w:w="156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1528" w:type="dxa"/>
            <w:noWrap/>
            <w:vAlign w:val="center"/>
          </w:tcPr>
          <w:p>
            <w:pPr>
              <w:keepNext w:val="0"/>
              <w:keepLines w:val="0"/>
              <w:suppressLineNumbers w:val="0"/>
              <w:adjustRightInd w:val="0"/>
              <w:snapToGrid w:val="0"/>
              <w:spacing w:before="0" w:beforeAutospacing="0" w:after="0" w:afterAutospacing="0"/>
              <w:ind w:left="0" w:right="0"/>
              <w:jc w:val="center"/>
              <w:rPr>
                <w:rFonts w:hint="default" w:ascii="仿宋" w:hAnsi="仿宋" w:eastAsia="仿宋" w:cs="仿宋"/>
                <w:sz w:val="28"/>
                <w:szCs w:val="28"/>
              </w:rPr>
            </w:pPr>
            <w:r>
              <w:rPr>
                <w:rFonts w:hint="eastAsia" w:ascii="仿宋" w:hAnsi="仿宋" w:eastAsia="仿宋" w:cs="仿宋"/>
                <w:sz w:val="28"/>
                <w:szCs w:val="28"/>
              </w:rPr>
              <w:t>项目名称</w:t>
            </w:r>
          </w:p>
        </w:tc>
        <w:tc>
          <w:tcPr>
            <w:tcW w:w="8127" w:type="dxa"/>
            <w:gridSpan w:val="5"/>
            <w:noWrap/>
            <w:vAlign w:val="center"/>
          </w:tcPr>
          <w:p>
            <w:pPr>
              <w:keepNext w:val="0"/>
              <w:keepLines w:val="0"/>
              <w:suppressLineNumbers w:val="0"/>
              <w:adjustRightInd w:val="0"/>
              <w:snapToGrid w:val="0"/>
              <w:spacing w:before="0" w:beforeAutospacing="0" w:after="0" w:afterAutospacing="0"/>
              <w:ind w:left="0" w:right="0"/>
              <w:jc w:val="center"/>
              <w:rPr>
                <w:rFonts w:hint="eastAsia" w:ascii="仿宋" w:hAnsi="仿宋" w:eastAsia="仿宋" w:cs="仿宋"/>
                <w:sz w:val="28"/>
                <w:szCs w:val="28"/>
                <w:lang w:eastAsia="zh-CN"/>
              </w:rPr>
            </w:pPr>
            <w:r>
              <w:rPr>
                <w:rFonts w:hint="eastAsia" w:ascii="仿宋" w:hAnsi="仿宋" w:eastAsia="仿宋" w:cs="仿宋"/>
                <w:sz w:val="28"/>
                <w:szCs w:val="28"/>
              </w:rPr>
              <w:t>珠海市香洲区</w:t>
            </w:r>
            <w:r>
              <w:rPr>
                <w:rFonts w:hint="eastAsia" w:ascii="仿宋" w:hAnsi="仿宋" w:eastAsia="仿宋" w:cs="仿宋"/>
                <w:sz w:val="28"/>
                <w:szCs w:val="28"/>
                <w:lang w:val="en-US" w:eastAsia="zh-CN"/>
              </w:rPr>
              <w:t>第二</w:t>
            </w:r>
            <w:r>
              <w:rPr>
                <w:rFonts w:hint="eastAsia" w:ascii="仿宋" w:hAnsi="仿宋" w:eastAsia="仿宋" w:cs="仿宋"/>
                <w:sz w:val="28"/>
                <w:szCs w:val="28"/>
              </w:rPr>
              <w:t>人民医院</w:t>
            </w:r>
            <w:r>
              <w:rPr>
                <w:rFonts w:hint="eastAsia" w:ascii="仿宋" w:hAnsi="仿宋" w:eastAsia="仿宋" w:cs="仿宋"/>
                <w:sz w:val="28"/>
                <w:szCs w:val="28"/>
                <w:lang w:val="en-US" w:eastAsia="zh-CN"/>
              </w:rPr>
              <w:t>消防维保</w:t>
            </w:r>
            <w:r>
              <w:rPr>
                <w:rFonts w:hint="eastAsia" w:ascii="仿宋" w:hAnsi="仿宋" w:eastAsia="仿宋" w:cs="仿宋"/>
                <w:sz w:val="28"/>
                <w:szCs w:val="28"/>
              </w:rPr>
              <w:t>服务</w:t>
            </w:r>
            <w:r>
              <w:rPr>
                <w:rFonts w:hint="eastAsia" w:ascii="仿宋" w:hAnsi="仿宋" w:eastAsia="仿宋" w:cs="仿宋"/>
                <w:sz w:val="28"/>
                <w:szCs w:val="28"/>
                <w:lang w:val="en-US" w:eastAsia="zh-CN"/>
              </w:rPr>
              <w:t>采购项目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1528" w:type="dxa"/>
            <w:noWrap/>
            <w:vAlign w:val="center"/>
          </w:tcPr>
          <w:p>
            <w:pPr>
              <w:keepNext w:val="0"/>
              <w:keepLines w:val="0"/>
              <w:suppressLineNumbers w:val="0"/>
              <w:adjustRightInd w:val="0"/>
              <w:snapToGrid w:val="0"/>
              <w:spacing w:before="0" w:beforeAutospacing="0" w:after="0" w:afterAutospacing="0"/>
              <w:ind w:left="0" w:right="0"/>
              <w:jc w:val="center"/>
              <w:rPr>
                <w:rFonts w:hint="default" w:ascii="仿宋" w:hAnsi="仿宋" w:eastAsia="仿宋" w:cs="仿宋"/>
                <w:sz w:val="28"/>
                <w:szCs w:val="28"/>
              </w:rPr>
            </w:pPr>
            <w:r>
              <w:rPr>
                <w:rFonts w:hint="eastAsia" w:ascii="仿宋" w:hAnsi="仿宋" w:eastAsia="仿宋" w:cs="仿宋"/>
                <w:sz w:val="28"/>
                <w:szCs w:val="28"/>
              </w:rPr>
              <w:t>项目编号</w:t>
            </w:r>
          </w:p>
        </w:tc>
        <w:tc>
          <w:tcPr>
            <w:tcW w:w="4950" w:type="dxa"/>
            <w:gridSpan w:val="3"/>
            <w:noWrap/>
            <w:vAlign w:val="center"/>
          </w:tcPr>
          <w:p>
            <w:pPr>
              <w:keepNext w:val="0"/>
              <w:keepLines w:val="0"/>
              <w:suppressLineNumbers w:val="0"/>
              <w:adjustRightInd w:val="0"/>
              <w:snapToGrid w:val="0"/>
              <w:spacing w:before="0" w:beforeAutospacing="0" w:after="0" w:afterAutospacing="0"/>
              <w:ind w:left="0" w:right="0"/>
              <w:jc w:val="center"/>
              <w:rPr>
                <w:rFonts w:hint="default" w:ascii="仿宋" w:hAnsi="仿宋" w:eastAsia="仿宋" w:cs="仿宋"/>
                <w:sz w:val="28"/>
                <w:szCs w:val="28"/>
                <w:lang w:val="en-US" w:eastAsia="zh-CN"/>
              </w:rPr>
            </w:pPr>
            <w:r>
              <w:rPr>
                <w:rFonts w:hint="eastAsia" w:ascii="仿宋" w:hAnsi="仿宋" w:eastAsia="仿宋" w:cs="仿宋"/>
                <w:b w:val="0"/>
                <w:bCs w:val="0"/>
                <w:sz w:val="28"/>
                <w:szCs w:val="28"/>
                <w:lang w:val="en-US" w:eastAsia="zh-CN"/>
              </w:rPr>
              <w:t>HQDY2026012</w:t>
            </w:r>
          </w:p>
        </w:tc>
        <w:tc>
          <w:tcPr>
            <w:tcW w:w="1617" w:type="dxa"/>
            <w:noWrap/>
            <w:vAlign w:val="center"/>
          </w:tcPr>
          <w:p>
            <w:pPr>
              <w:keepNext w:val="0"/>
              <w:keepLines w:val="0"/>
              <w:suppressLineNumbers w:val="0"/>
              <w:adjustRightInd w:val="0"/>
              <w:snapToGrid w:val="0"/>
              <w:spacing w:before="0" w:beforeAutospacing="0" w:after="0" w:afterAutospacing="0"/>
              <w:ind w:left="0" w:right="0"/>
              <w:jc w:val="center"/>
              <w:rPr>
                <w:rFonts w:hint="default" w:ascii="仿宋" w:hAnsi="仿宋" w:eastAsia="仿宋" w:cs="仿宋"/>
                <w:sz w:val="28"/>
                <w:szCs w:val="28"/>
              </w:rPr>
            </w:pPr>
            <w:r>
              <w:rPr>
                <w:rFonts w:hint="eastAsia" w:ascii="仿宋" w:hAnsi="仿宋" w:eastAsia="仿宋" w:cs="仿宋"/>
                <w:sz w:val="28"/>
                <w:szCs w:val="28"/>
                <w:lang w:eastAsia="zh-CN"/>
              </w:rPr>
              <w:t>包组</w:t>
            </w:r>
            <w:r>
              <w:rPr>
                <w:rFonts w:hint="default" w:ascii="仿宋" w:hAnsi="仿宋" w:eastAsia="仿宋" w:cs="仿宋"/>
                <w:sz w:val="28"/>
                <w:szCs w:val="28"/>
              </w:rPr>
              <w:t>号</w:t>
            </w:r>
          </w:p>
        </w:tc>
        <w:tc>
          <w:tcPr>
            <w:tcW w:w="1560" w:type="dxa"/>
            <w:noWrap/>
            <w:vAlign w:val="center"/>
          </w:tcPr>
          <w:p>
            <w:pPr>
              <w:keepNext w:val="0"/>
              <w:keepLines w:val="0"/>
              <w:suppressLineNumbers w:val="0"/>
              <w:adjustRightInd w:val="0"/>
              <w:snapToGrid w:val="0"/>
              <w:spacing w:before="0" w:beforeAutospacing="0" w:after="0" w:afterAutospacing="0"/>
              <w:ind w:left="0" w:right="0"/>
              <w:jc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528" w:type="dxa"/>
            <w:vMerge w:val="restart"/>
            <w:noWrap/>
            <w:vAlign w:val="center"/>
          </w:tcPr>
          <w:p>
            <w:pPr>
              <w:keepNext w:val="0"/>
              <w:keepLines w:val="0"/>
              <w:suppressLineNumbers w:val="0"/>
              <w:adjustRightInd w:val="0"/>
              <w:snapToGrid w:val="0"/>
              <w:spacing w:before="0" w:beforeAutospacing="0" w:after="0" w:afterAutospacing="0"/>
              <w:ind w:left="0" w:right="0"/>
              <w:jc w:val="center"/>
              <w:rPr>
                <w:rFonts w:hint="default" w:ascii="仿宋" w:hAnsi="仿宋" w:eastAsia="仿宋" w:cs="仿宋"/>
                <w:sz w:val="28"/>
                <w:szCs w:val="28"/>
              </w:rPr>
            </w:pPr>
            <w:r>
              <w:rPr>
                <w:rFonts w:hint="eastAsia" w:ascii="仿宋" w:hAnsi="仿宋" w:eastAsia="仿宋" w:cs="仿宋"/>
                <w:sz w:val="28"/>
                <w:szCs w:val="28"/>
              </w:rPr>
              <w:t>单位信息</w:t>
            </w:r>
          </w:p>
        </w:tc>
        <w:tc>
          <w:tcPr>
            <w:tcW w:w="2133" w:type="dxa"/>
            <w:noWrap/>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仿宋" w:hAnsi="仿宋" w:eastAsia="仿宋" w:cs="仿宋"/>
                <w:bCs/>
                <w:kern w:val="0"/>
                <w:sz w:val="28"/>
                <w:szCs w:val="28"/>
              </w:rPr>
            </w:pPr>
            <w:r>
              <w:rPr>
                <w:rFonts w:hint="eastAsia" w:ascii="仿宋" w:hAnsi="仿宋" w:eastAsia="仿宋" w:cs="仿宋"/>
                <w:bCs/>
                <w:kern w:val="0"/>
                <w:sz w:val="28"/>
                <w:szCs w:val="28"/>
              </w:rPr>
              <w:t>单位名称</w:t>
            </w:r>
          </w:p>
          <w:p>
            <w:pPr>
              <w:keepNext w:val="0"/>
              <w:keepLines w:val="0"/>
              <w:suppressLineNumbers w:val="0"/>
              <w:adjustRightInd w:val="0"/>
              <w:snapToGrid w:val="0"/>
              <w:spacing w:before="0" w:beforeAutospacing="0" w:after="0" w:afterAutospacing="0"/>
              <w:ind w:left="0" w:right="0"/>
              <w:jc w:val="center"/>
              <w:rPr>
                <w:rFonts w:hint="default" w:ascii="仿宋" w:hAnsi="仿宋" w:eastAsia="仿宋" w:cs="仿宋"/>
                <w:sz w:val="28"/>
                <w:szCs w:val="28"/>
              </w:rPr>
            </w:pPr>
            <w:r>
              <w:rPr>
                <w:rFonts w:hint="eastAsia" w:ascii="黑体" w:hAnsi="黑体" w:eastAsia="黑体" w:cs="黑体"/>
                <w:b w:val="0"/>
                <w:bCs w:val="0"/>
                <w:sz w:val="24"/>
                <w:szCs w:val="24"/>
              </w:rPr>
              <w:t>（全称）</w:t>
            </w:r>
          </w:p>
        </w:tc>
        <w:tc>
          <w:tcPr>
            <w:tcW w:w="5994" w:type="dxa"/>
            <w:gridSpan w:val="4"/>
            <w:noWrap/>
            <w:vAlign w:val="center"/>
          </w:tcPr>
          <w:p>
            <w:pPr>
              <w:keepNext w:val="0"/>
              <w:keepLines w:val="0"/>
              <w:suppressLineNumbers w:val="0"/>
              <w:adjustRightInd w:val="0"/>
              <w:snapToGrid w:val="0"/>
              <w:spacing w:before="0" w:beforeAutospacing="0" w:after="0" w:afterAutospacing="0"/>
              <w:ind w:left="0" w:right="0"/>
              <w:jc w:val="center"/>
              <w:rPr>
                <w:rFonts w:hint="default" w:ascii="仿宋" w:hAnsi="仿宋" w:eastAsia="仿宋" w:cs="仿宋"/>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1528" w:type="dxa"/>
            <w:vMerge w:val="continue"/>
            <w:noWrap/>
            <w:vAlign w:val="center"/>
          </w:tcPr>
          <w:p>
            <w:pPr>
              <w:keepNext w:val="0"/>
              <w:keepLines w:val="0"/>
              <w:suppressLineNumbers w:val="0"/>
              <w:adjustRightInd w:val="0"/>
              <w:snapToGrid w:val="0"/>
              <w:spacing w:before="0" w:beforeAutospacing="0" w:after="0" w:afterAutospacing="0"/>
              <w:ind w:left="0" w:right="0"/>
              <w:jc w:val="center"/>
              <w:rPr>
                <w:rFonts w:hint="default" w:ascii="仿宋" w:hAnsi="仿宋" w:eastAsia="仿宋" w:cs="仿宋"/>
                <w:sz w:val="28"/>
                <w:szCs w:val="28"/>
              </w:rPr>
            </w:pPr>
          </w:p>
        </w:tc>
        <w:tc>
          <w:tcPr>
            <w:tcW w:w="2133" w:type="dxa"/>
            <w:noWrap/>
            <w:vAlign w:val="center"/>
          </w:tcPr>
          <w:p>
            <w:pPr>
              <w:keepNext w:val="0"/>
              <w:keepLines w:val="0"/>
              <w:suppressLineNumbers w:val="0"/>
              <w:adjustRightInd w:val="0"/>
              <w:snapToGrid w:val="0"/>
              <w:spacing w:before="0" w:beforeAutospacing="0" w:after="0" w:afterAutospacing="0"/>
              <w:ind w:left="0" w:right="0"/>
              <w:jc w:val="center"/>
              <w:rPr>
                <w:rFonts w:hint="eastAsia" w:ascii="仿宋" w:hAnsi="仿宋" w:eastAsia="仿宋" w:cs="仿宋"/>
                <w:sz w:val="28"/>
                <w:szCs w:val="28"/>
              </w:rPr>
            </w:pPr>
            <w:r>
              <w:rPr>
                <w:rFonts w:hint="eastAsia" w:ascii="仿宋" w:hAnsi="仿宋" w:eastAsia="仿宋" w:cs="仿宋"/>
                <w:sz w:val="28"/>
                <w:szCs w:val="28"/>
              </w:rPr>
              <w:t>统一社会信用代码</w:t>
            </w:r>
          </w:p>
        </w:tc>
        <w:tc>
          <w:tcPr>
            <w:tcW w:w="2817" w:type="dxa"/>
            <w:gridSpan w:val="2"/>
            <w:noWrap/>
            <w:vAlign w:val="center"/>
          </w:tcPr>
          <w:p>
            <w:pPr>
              <w:keepNext w:val="0"/>
              <w:keepLines w:val="0"/>
              <w:suppressLineNumbers w:val="0"/>
              <w:adjustRightInd w:val="0"/>
              <w:snapToGrid w:val="0"/>
              <w:spacing w:before="0" w:beforeAutospacing="0" w:after="0" w:afterAutospacing="0"/>
              <w:ind w:left="0" w:right="0"/>
              <w:jc w:val="center"/>
              <w:rPr>
                <w:rFonts w:hint="default" w:ascii="仿宋" w:hAnsi="仿宋" w:eastAsia="仿宋" w:cs="仿宋"/>
                <w:sz w:val="28"/>
                <w:szCs w:val="28"/>
              </w:rPr>
            </w:pPr>
          </w:p>
        </w:tc>
        <w:tc>
          <w:tcPr>
            <w:tcW w:w="1617" w:type="dxa"/>
            <w:noWrap/>
            <w:vAlign w:val="center"/>
          </w:tcPr>
          <w:p>
            <w:pPr>
              <w:keepNext w:val="0"/>
              <w:keepLines w:val="0"/>
              <w:suppressLineNumbers w:val="0"/>
              <w:adjustRightInd w:val="0"/>
              <w:snapToGrid w:val="0"/>
              <w:spacing w:before="0" w:beforeAutospacing="0" w:after="0" w:afterAutospacing="0"/>
              <w:ind w:left="0" w:right="0"/>
              <w:jc w:val="center"/>
              <w:rPr>
                <w:rFonts w:hint="eastAsia" w:ascii="黑体" w:hAnsi="黑体" w:eastAsia="黑体" w:cs="黑体"/>
                <w:b w:val="0"/>
                <w:bCs w:val="0"/>
                <w:sz w:val="24"/>
                <w:szCs w:val="24"/>
              </w:rPr>
            </w:pPr>
            <w:r>
              <w:rPr>
                <w:rFonts w:hint="eastAsia" w:ascii="仿宋" w:hAnsi="仿宋" w:eastAsia="仿宋" w:cs="仿宋"/>
                <w:sz w:val="28"/>
                <w:szCs w:val="28"/>
              </w:rPr>
              <w:t>固定电话</w:t>
            </w:r>
          </w:p>
        </w:tc>
        <w:tc>
          <w:tcPr>
            <w:tcW w:w="1560" w:type="dxa"/>
            <w:noWrap/>
            <w:vAlign w:val="center"/>
          </w:tcPr>
          <w:p>
            <w:pPr>
              <w:keepNext w:val="0"/>
              <w:keepLines w:val="0"/>
              <w:suppressLineNumbers w:val="0"/>
              <w:adjustRightInd w:val="0"/>
              <w:snapToGrid w:val="0"/>
              <w:spacing w:before="0" w:beforeAutospacing="0" w:after="0" w:afterAutospacing="0"/>
              <w:ind w:left="0" w:right="0"/>
              <w:jc w:val="center"/>
              <w:rPr>
                <w:rFonts w:hint="default" w:ascii="仿宋" w:hAnsi="仿宋" w:eastAsia="仿宋" w:cs="仿宋"/>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1528" w:type="dxa"/>
            <w:vMerge w:val="continue"/>
            <w:noWrap/>
            <w:vAlign w:val="center"/>
          </w:tcPr>
          <w:p>
            <w:pPr>
              <w:keepNext w:val="0"/>
              <w:keepLines w:val="0"/>
              <w:suppressLineNumbers w:val="0"/>
              <w:adjustRightInd w:val="0"/>
              <w:snapToGrid w:val="0"/>
              <w:spacing w:before="0" w:beforeAutospacing="0" w:after="0" w:afterAutospacing="0"/>
              <w:ind w:left="0" w:right="0"/>
              <w:jc w:val="center"/>
              <w:rPr>
                <w:rFonts w:hint="default" w:ascii="仿宋" w:hAnsi="仿宋" w:eastAsia="仿宋" w:cs="仿宋"/>
                <w:sz w:val="28"/>
                <w:szCs w:val="28"/>
              </w:rPr>
            </w:pPr>
          </w:p>
        </w:tc>
        <w:tc>
          <w:tcPr>
            <w:tcW w:w="2133" w:type="dxa"/>
            <w:noWrap/>
            <w:vAlign w:val="center"/>
          </w:tcPr>
          <w:p>
            <w:pPr>
              <w:keepNext w:val="0"/>
              <w:keepLines w:val="0"/>
              <w:suppressLineNumbers w:val="0"/>
              <w:adjustRightInd w:val="0"/>
              <w:snapToGrid w:val="0"/>
              <w:spacing w:before="0" w:beforeAutospacing="0" w:after="0" w:afterAutospacing="0"/>
              <w:ind w:left="0" w:right="0"/>
              <w:jc w:val="center"/>
              <w:rPr>
                <w:rFonts w:hint="eastAsia" w:ascii="仿宋" w:hAnsi="仿宋" w:eastAsia="仿宋" w:cs="仿宋"/>
                <w:sz w:val="28"/>
                <w:szCs w:val="28"/>
              </w:rPr>
            </w:pPr>
            <w:r>
              <w:rPr>
                <w:rFonts w:hint="eastAsia" w:ascii="仿宋" w:hAnsi="仿宋" w:eastAsia="仿宋" w:cs="仿宋"/>
                <w:sz w:val="28"/>
                <w:szCs w:val="28"/>
              </w:rPr>
              <w:t>项目联系人</w:t>
            </w:r>
          </w:p>
          <w:p>
            <w:pPr>
              <w:keepNext w:val="0"/>
              <w:keepLines w:val="0"/>
              <w:suppressLineNumbers w:val="0"/>
              <w:adjustRightInd w:val="0"/>
              <w:snapToGrid w:val="0"/>
              <w:spacing w:before="0" w:beforeAutospacing="0" w:after="0" w:afterAutospacing="0"/>
              <w:ind w:left="0" w:right="0"/>
              <w:jc w:val="center"/>
              <w:rPr>
                <w:rFonts w:hint="default" w:ascii="仿宋" w:hAnsi="仿宋" w:eastAsia="仿宋" w:cs="仿宋"/>
                <w:sz w:val="28"/>
                <w:szCs w:val="28"/>
              </w:rPr>
            </w:pPr>
            <w:r>
              <w:rPr>
                <w:rFonts w:hint="eastAsia" w:ascii="仿宋" w:hAnsi="仿宋" w:eastAsia="仿宋" w:cs="仿宋"/>
                <w:sz w:val="28"/>
                <w:szCs w:val="28"/>
              </w:rPr>
              <w:t>姓名</w:t>
            </w:r>
          </w:p>
        </w:tc>
        <w:tc>
          <w:tcPr>
            <w:tcW w:w="2817" w:type="dxa"/>
            <w:gridSpan w:val="2"/>
            <w:noWrap/>
            <w:vAlign w:val="center"/>
          </w:tcPr>
          <w:p>
            <w:pPr>
              <w:keepNext w:val="0"/>
              <w:keepLines w:val="0"/>
              <w:suppressLineNumbers w:val="0"/>
              <w:adjustRightInd w:val="0"/>
              <w:snapToGrid w:val="0"/>
              <w:spacing w:before="0" w:beforeAutospacing="0" w:after="0" w:afterAutospacing="0"/>
              <w:ind w:left="0" w:right="0"/>
              <w:jc w:val="center"/>
              <w:rPr>
                <w:rFonts w:hint="default" w:ascii="仿宋" w:hAnsi="仿宋" w:eastAsia="仿宋" w:cs="仿宋"/>
                <w:sz w:val="28"/>
                <w:szCs w:val="28"/>
              </w:rPr>
            </w:pPr>
          </w:p>
        </w:tc>
        <w:tc>
          <w:tcPr>
            <w:tcW w:w="1617" w:type="dxa"/>
            <w:noWrap/>
            <w:vAlign w:val="center"/>
          </w:tcPr>
          <w:p>
            <w:pPr>
              <w:keepNext w:val="0"/>
              <w:keepLines w:val="0"/>
              <w:suppressLineNumbers w:val="0"/>
              <w:adjustRightInd w:val="0"/>
              <w:snapToGrid w:val="0"/>
              <w:spacing w:before="0" w:beforeAutospacing="0" w:after="0" w:afterAutospacing="0"/>
              <w:ind w:left="0" w:right="0"/>
              <w:jc w:val="center"/>
              <w:rPr>
                <w:rFonts w:hint="default" w:ascii="仿宋" w:hAnsi="仿宋" w:eastAsia="仿宋" w:cs="仿宋"/>
                <w:sz w:val="28"/>
                <w:szCs w:val="28"/>
              </w:rPr>
            </w:pPr>
            <w:r>
              <w:rPr>
                <w:rFonts w:hint="eastAsia" w:ascii="仿宋" w:hAnsi="仿宋" w:eastAsia="仿宋" w:cs="仿宋"/>
                <w:sz w:val="28"/>
                <w:szCs w:val="28"/>
              </w:rPr>
              <w:t>项目联系人手机</w:t>
            </w:r>
          </w:p>
        </w:tc>
        <w:tc>
          <w:tcPr>
            <w:tcW w:w="1560" w:type="dxa"/>
            <w:noWrap/>
            <w:vAlign w:val="center"/>
          </w:tcPr>
          <w:p>
            <w:pPr>
              <w:keepNext w:val="0"/>
              <w:keepLines w:val="0"/>
              <w:suppressLineNumbers w:val="0"/>
              <w:adjustRightInd w:val="0"/>
              <w:snapToGrid w:val="0"/>
              <w:spacing w:before="0" w:beforeAutospacing="0" w:after="0" w:afterAutospacing="0"/>
              <w:ind w:left="0" w:right="0"/>
              <w:jc w:val="center"/>
              <w:rPr>
                <w:rFonts w:hint="default" w:ascii="仿宋" w:hAnsi="仿宋" w:eastAsia="仿宋" w:cs="仿宋"/>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528" w:type="dxa"/>
            <w:vMerge w:val="continue"/>
            <w:noWrap/>
            <w:vAlign w:val="center"/>
          </w:tcPr>
          <w:p>
            <w:pPr>
              <w:keepNext w:val="0"/>
              <w:keepLines w:val="0"/>
              <w:suppressLineNumbers w:val="0"/>
              <w:adjustRightInd w:val="0"/>
              <w:snapToGrid w:val="0"/>
              <w:spacing w:before="0" w:beforeAutospacing="0" w:after="0" w:afterAutospacing="0"/>
              <w:ind w:left="0" w:right="0"/>
              <w:jc w:val="center"/>
              <w:rPr>
                <w:rFonts w:hint="default" w:ascii="仿宋" w:hAnsi="仿宋" w:eastAsia="仿宋" w:cs="仿宋"/>
                <w:sz w:val="28"/>
                <w:szCs w:val="28"/>
              </w:rPr>
            </w:pPr>
          </w:p>
        </w:tc>
        <w:tc>
          <w:tcPr>
            <w:tcW w:w="2133" w:type="dxa"/>
            <w:noWrap/>
            <w:vAlign w:val="center"/>
          </w:tcPr>
          <w:p>
            <w:pPr>
              <w:keepNext w:val="0"/>
              <w:keepLines w:val="0"/>
              <w:suppressLineNumbers w:val="0"/>
              <w:adjustRightInd w:val="0"/>
              <w:snapToGrid w:val="0"/>
              <w:spacing w:before="0" w:beforeAutospacing="0" w:after="0" w:afterAutospacing="0"/>
              <w:ind w:left="0" w:right="0"/>
              <w:jc w:val="center"/>
              <w:rPr>
                <w:rFonts w:hint="default" w:ascii="仿宋" w:hAnsi="仿宋" w:eastAsia="仿宋" w:cs="仿宋"/>
                <w:sz w:val="28"/>
                <w:szCs w:val="28"/>
              </w:rPr>
            </w:pPr>
            <w:r>
              <w:rPr>
                <w:rFonts w:hint="eastAsia" w:ascii="仿宋" w:hAnsi="仿宋" w:eastAsia="仿宋" w:cs="仿宋"/>
                <w:sz w:val="28"/>
                <w:szCs w:val="28"/>
              </w:rPr>
              <w:t>邮箱</w:t>
            </w:r>
          </w:p>
          <w:p>
            <w:pPr>
              <w:keepNext w:val="0"/>
              <w:keepLines w:val="0"/>
              <w:suppressLineNumbers w:val="0"/>
              <w:adjustRightInd w:val="0"/>
              <w:snapToGrid w:val="0"/>
              <w:spacing w:before="0" w:beforeAutospacing="0" w:after="0" w:afterAutospacing="0"/>
              <w:ind w:left="0" w:right="0"/>
              <w:jc w:val="center"/>
              <w:rPr>
                <w:rFonts w:hint="default" w:ascii="仿宋" w:hAnsi="仿宋" w:eastAsia="仿宋" w:cs="仿宋"/>
                <w:sz w:val="28"/>
                <w:szCs w:val="28"/>
              </w:rPr>
            </w:pPr>
            <w:r>
              <w:rPr>
                <w:rFonts w:hint="eastAsia" w:ascii="黑体" w:hAnsi="黑体" w:eastAsia="黑体" w:cs="黑体"/>
                <w:b w:val="0"/>
                <w:bCs w:val="0"/>
                <w:sz w:val="24"/>
                <w:szCs w:val="24"/>
              </w:rPr>
              <w:t>（非常重要！请确保正确）</w:t>
            </w:r>
          </w:p>
        </w:tc>
        <w:tc>
          <w:tcPr>
            <w:tcW w:w="5994" w:type="dxa"/>
            <w:gridSpan w:val="4"/>
            <w:noWrap/>
            <w:vAlign w:val="center"/>
          </w:tcPr>
          <w:p>
            <w:pPr>
              <w:keepNext w:val="0"/>
              <w:keepLines w:val="0"/>
              <w:suppressLineNumbers w:val="0"/>
              <w:adjustRightInd w:val="0"/>
              <w:snapToGrid w:val="0"/>
              <w:spacing w:before="0" w:beforeAutospacing="0" w:after="0" w:afterAutospacing="0"/>
              <w:ind w:left="0" w:right="0"/>
              <w:jc w:val="center"/>
              <w:rPr>
                <w:rFonts w:hint="default" w:ascii="仿宋" w:hAnsi="仿宋" w:eastAsia="仿宋" w:cs="仿宋"/>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22" w:hRule="atLeast"/>
          <w:jc w:val="center"/>
        </w:trPr>
        <w:tc>
          <w:tcPr>
            <w:tcW w:w="5423" w:type="dxa"/>
            <w:gridSpan w:val="3"/>
            <w:noWrap/>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eastAsia" w:ascii="仿宋" w:hAnsi="仿宋" w:eastAsia="仿宋" w:cs="仿宋"/>
                <w:sz w:val="28"/>
                <w:szCs w:val="28"/>
                <w:lang w:val="en-US" w:eastAsia="zh-CN"/>
              </w:rPr>
            </w:pPr>
            <w:r>
              <w:rPr>
                <w:rFonts w:hint="eastAsia" w:ascii="仿宋" w:hAnsi="仿宋" w:eastAsia="仿宋" w:cs="仿宋"/>
                <w:sz w:val="28"/>
                <w:szCs w:val="28"/>
              </w:rPr>
              <w:t>承诺：我</w:t>
            </w:r>
            <w:r>
              <w:rPr>
                <w:rFonts w:hint="eastAsia" w:ascii="仿宋" w:hAnsi="仿宋" w:eastAsia="仿宋" w:cs="仿宋"/>
                <w:sz w:val="28"/>
                <w:szCs w:val="28"/>
                <w:lang w:val="en-US" w:eastAsia="zh-CN"/>
              </w:rPr>
              <w:t>单位</w:t>
            </w:r>
            <w:r>
              <w:rPr>
                <w:rFonts w:hint="eastAsia" w:ascii="仿宋" w:hAnsi="仿宋" w:eastAsia="仿宋" w:cs="仿宋"/>
                <w:sz w:val="28"/>
                <w:szCs w:val="28"/>
              </w:rPr>
              <w:t>承诺以上所填资料真实可靠。</w:t>
            </w:r>
          </w:p>
          <w:p>
            <w:pPr>
              <w:keepNext w:val="0"/>
              <w:keepLines w:val="0"/>
              <w:pageBreakBefore w:val="0"/>
              <w:kinsoku/>
              <w:wordWrap/>
              <w:overflowPunct/>
              <w:topLinePunct w:val="0"/>
              <w:autoSpaceDE/>
              <w:autoSpaceDN/>
              <w:bidi w:val="0"/>
              <w:adjustRightInd/>
              <w:snapToGrid/>
              <w:spacing w:line="240" w:lineRule="auto"/>
              <w:textAlignment w:val="auto"/>
              <w:rPr>
                <w:rFonts w:hint="eastAsia" w:ascii="仿宋" w:hAnsi="仿宋" w:eastAsia="仿宋" w:cs="仿宋"/>
                <w:b/>
                <w:bCs w:val="0"/>
                <w:kern w:val="0"/>
                <w:sz w:val="28"/>
                <w:szCs w:val="28"/>
              </w:rPr>
            </w:pP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 w:hAnsi="仿宋" w:eastAsia="仿宋" w:cs="仿宋"/>
                <w:bCs/>
                <w:kern w:val="0"/>
                <w:sz w:val="28"/>
                <w:szCs w:val="28"/>
                <w:u w:val="single"/>
              </w:rPr>
            </w:pPr>
            <w:r>
              <w:rPr>
                <w:rFonts w:hint="eastAsia" w:ascii="仿宋" w:hAnsi="仿宋" w:eastAsia="仿宋" w:cs="仿宋"/>
                <w:bCs/>
                <w:kern w:val="0"/>
                <w:sz w:val="28"/>
                <w:szCs w:val="28"/>
                <w:lang w:val="en-US" w:eastAsia="zh-CN"/>
              </w:rPr>
              <w:t>勘查</w:t>
            </w:r>
            <w:r>
              <w:rPr>
                <w:rFonts w:hint="eastAsia" w:ascii="仿宋" w:hAnsi="仿宋" w:eastAsia="仿宋" w:cs="仿宋"/>
                <w:bCs/>
                <w:kern w:val="0"/>
                <w:sz w:val="28"/>
                <w:szCs w:val="28"/>
              </w:rPr>
              <w:t>人签字：</w:t>
            </w:r>
            <w:r>
              <w:rPr>
                <w:rFonts w:hint="eastAsia" w:ascii="仿宋" w:hAnsi="仿宋" w:eastAsia="仿宋" w:cs="仿宋"/>
                <w:bCs/>
                <w:kern w:val="0"/>
                <w:sz w:val="28"/>
                <w:szCs w:val="28"/>
                <w:u w:val="single"/>
              </w:rPr>
              <w:t xml:space="preserve">        </w:t>
            </w:r>
            <w:r>
              <w:rPr>
                <w:rFonts w:hint="eastAsia" w:ascii="仿宋" w:hAnsi="仿宋" w:eastAsia="仿宋" w:cs="仿宋"/>
                <w:bCs/>
                <w:kern w:val="0"/>
                <w:sz w:val="28"/>
                <w:szCs w:val="28"/>
                <w:u w:val="single"/>
                <w:lang w:val="en-US" w:eastAsia="zh-CN"/>
              </w:rPr>
              <w:t xml:space="preserve">    </w:t>
            </w:r>
            <w:r>
              <w:rPr>
                <w:rFonts w:hint="eastAsia" w:ascii="仿宋" w:hAnsi="仿宋" w:eastAsia="仿宋" w:cs="仿宋"/>
                <w:bCs/>
                <w:kern w:val="0"/>
                <w:sz w:val="28"/>
                <w:szCs w:val="28"/>
                <w:u w:val="single"/>
              </w:rPr>
              <w:t xml:space="preserve">     </w:t>
            </w:r>
          </w:p>
          <w:p>
            <w:pPr>
              <w:pStyle w:val="5"/>
              <w:spacing w:line="240" w:lineRule="auto"/>
              <w:ind w:left="0" w:leftChars="0" w:firstLine="0" w:firstLineChars="0"/>
              <w:rPr>
                <w:rFonts w:hint="eastAsia" w:ascii="仿宋" w:hAnsi="仿宋" w:eastAsia="仿宋" w:cs="仿宋"/>
                <w:sz w:val="28"/>
                <w:szCs w:val="28"/>
              </w:rPr>
            </w:pPr>
          </w:p>
          <w:p>
            <w:pPr>
              <w:keepNext w:val="0"/>
              <w:keepLines w:val="0"/>
              <w:suppressLineNumbers w:val="0"/>
              <w:adjustRightInd w:val="0"/>
              <w:snapToGrid w:val="0"/>
              <w:spacing w:before="0" w:beforeAutospacing="0" w:after="0" w:afterAutospacing="0" w:line="240" w:lineRule="auto"/>
              <w:ind w:left="0" w:right="0"/>
              <w:rPr>
                <w:rFonts w:hint="default" w:ascii="仿宋" w:hAnsi="仿宋" w:eastAsia="仿宋" w:cs="仿宋"/>
                <w:sz w:val="28"/>
                <w:szCs w:val="28"/>
              </w:rPr>
            </w:pPr>
            <w:r>
              <w:rPr>
                <w:rFonts w:hint="eastAsia" w:ascii="仿宋" w:hAnsi="仿宋" w:eastAsia="仿宋" w:cs="仿宋"/>
                <w:bCs/>
                <w:kern w:val="0"/>
                <w:sz w:val="28"/>
                <w:szCs w:val="28"/>
              </w:rPr>
              <w:t>报名日期：</w:t>
            </w:r>
            <w:r>
              <w:rPr>
                <w:rFonts w:hint="eastAsia" w:ascii="仿宋" w:hAnsi="仿宋" w:eastAsia="仿宋" w:cs="仿宋"/>
                <w:bCs/>
                <w:kern w:val="0"/>
                <w:sz w:val="28"/>
                <w:szCs w:val="28"/>
                <w:u w:val="single"/>
              </w:rPr>
              <w:t xml:space="preserve">    </w:t>
            </w:r>
            <w:r>
              <w:rPr>
                <w:rFonts w:hint="eastAsia" w:ascii="仿宋" w:hAnsi="仿宋" w:eastAsia="仿宋" w:cs="仿宋"/>
                <w:bCs/>
                <w:kern w:val="0"/>
                <w:sz w:val="28"/>
                <w:szCs w:val="28"/>
                <w:u w:val="single"/>
                <w:lang w:val="en-US" w:eastAsia="zh-CN"/>
              </w:rPr>
              <w:t xml:space="preserve">  </w:t>
            </w:r>
            <w:r>
              <w:rPr>
                <w:rFonts w:hint="eastAsia" w:ascii="仿宋" w:hAnsi="仿宋" w:eastAsia="仿宋" w:cs="仿宋"/>
                <w:bCs/>
                <w:kern w:val="0"/>
                <w:sz w:val="28"/>
                <w:szCs w:val="28"/>
                <w:u w:val="single"/>
              </w:rPr>
              <w:t xml:space="preserve"> </w:t>
            </w:r>
            <w:r>
              <w:rPr>
                <w:rFonts w:hint="eastAsia" w:ascii="仿宋" w:hAnsi="仿宋" w:eastAsia="仿宋" w:cs="仿宋"/>
                <w:bCs/>
                <w:kern w:val="0"/>
                <w:sz w:val="28"/>
                <w:szCs w:val="28"/>
              </w:rPr>
              <w:t>年</w:t>
            </w:r>
            <w:r>
              <w:rPr>
                <w:rFonts w:hint="eastAsia" w:ascii="仿宋" w:hAnsi="仿宋" w:eastAsia="仿宋" w:cs="仿宋"/>
                <w:bCs/>
                <w:kern w:val="0"/>
                <w:sz w:val="28"/>
                <w:szCs w:val="28"/>
                <w:u w:val="single"/>
              </w:rPr>
              <w:t xml:space="preserve">  </w:t>
            </w:r>
            <w:r>
              <w:rPr>
                <w:rFonts w:hint="eastAsia" w:ascii="仿宋" w:hAnsi="仿宋" w:eastAsia="仿宋" w:cs="仿宋"/>
                <w:bCs/>
                <w:kern w:val="0"/>
                <w:sz w:val="28"/>
                <w:szCs w:val="28"/>
                <w:u w:val="single"/>
                <w:lang w:val="en-US" w:eastAsia="zh-CN"/>
              </w:rPr>
              <w:t xml:space="preserve"> </w:t>
            </w:r>
            <w:r>
              <w:rPr>
                <w:rFonts w:hint="eastAsia" w:ascii="仿宋" w:hAnsi="仿宋" w:eastAsia="仿宋" w:cs="仿宋"/>
                <w:bCs/>
                <w:kern w:val="0"/>
                <w:sz w:val="28"/>
                <w:szCs w:val="28"/>
                <w:u w:val="single"/>
              </w:rPr>
              <w:t xml:space="preserve">  </w:t>
            </w:r>
            <w:r>
              <w:rPr>
                <w:rFonts w:hint="eastAsia" w:ascii="仿宋" w:hAnsi="仿宋" w:eastAsia="仿宋" w:cs="仿宋"/>
                <w:bCs/>
                <w:kern w:val="0"/>
                <w:sz w:val="28"/>
                <w:szCs w:val="28"/>
              </w:rPr>
              <w:t>月</w:t>
            </w:r>
            <w:r>
              <w:rPr>
                <w:rFonts w:hint="eastAsia" w:ascii="仿宋" w:hAnsi="仿宋" w:eastAsia="仿宋" w:cs="仿宋"/>
                <w:bCs/>
                <w:kern w:val="0"/>
                <w:sz w:val="28"/>
                <w:szCs w:val="28"/>
                <w:u w:val="single"/>
              </w:rPr>
              <w:t xml:space="preserve">   </w:t>
            </w:r>
            <w:r>
              <w:rPr>
                <w:rFonts w:hint="eastAsia" w:ascii="仿宋" w:hAnsi="仿宋" w:eastAsia="仿宋" w:cs="仿宋"/>
                <w:bCs/>
                <w:kern w:val="0"/>
                <w:sz w:val="28"/>
                <w:szCs w:val="28"/>
                <w:u w:val="single"/>
                <w:lang w:val="en-US" w:eastAsia="zh-CN"/>
              </w:rPr>
              <w:t xml:space="preserve"> </w:t>
            </w:r>
            <w:r>
              <w:rPr>
                <w:rFonts w:hint="eastAsia" w:ascii="仿宋" w:hAnsi="仿宋" w:eastAsia="仿宋" w:cs="仿宋"/>
                <w:bCs/>
                <w:kern w:val="0"/>
                <w:sz w:val="28"/>
                <w:szCs w:val="28"/>
                <w:u w:val="single"/>
              </w:rPr>
              <w:t xml:space="preserve"> </w:t>
            </w:r>
            <w:r>
              <w:rPr>
                <w:rFonts w:hint="eastAsia" w:ascii="仿宋" w:hAnsi="仿宋" w:eastAsia="仿宋" w:cs="仿宋"/>
                <w:bCs/>
                <w:kern w:val="0"/>
                <w:sz w:val="28"/>
                <w:szCs w:val="28"/>
              </w:rPr>
              <w:t>日</w:t>
            </w:r>
          </w:p>
        </w:tc>
        <w:tc>
          <w:tcPr>
            <w:tcW w:w="4232" w:type="dxa"/>
            <w:gridSpan w:val="3"/>
            <w:noWrap/>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单位盖章：</w:t>
            </w:r>
          </w:p>
          <w:p>
            <w:pPr>
              <w:keepNext w:val="0"/>
              <w:keepLines w:val="0"/>
              <w:pageBreakBefore w:val="0"/>
              <w:kinsoku/>
              <w:wordWrap/>
              <w:overflowPunct/>
              <w:topLinePunct w:val="0"/>
              <w:autoSpaceDE/>
              <w:autoSpaceDN/>
              <w:bidi w:val="0"/>
              <w:adjustRightInd/>
              <w:snapToGrid/>
              <w:spacing w:line="240" w:lineRule="auto"/>
              <w:textAlignment w:val="auto"/>
              <w:rPr>
                <w:rFonts w:hint="default" w:ascii="仿宋" w:hAnsi="仿宋" w:eastAsia="仿宋" w:cs="仿宋"/>
                <w:sz w:val="28"/>
                <w:szCs w:val="28"/>
              </w:rPr>
            </w:pPr>
          </w:p>
          <w:p>
            <w:pPr>
              <w:keepNext w:val="0"/>
              <w:keepLines w:val="0"/>
              <w:pageBreakBefore w:val="0"/>
              <w:kinsoku/>
              <w:wordWrap/>
              <w:overflowPunct/>
              <w:topLinePunct w:val="0"/>
              <w:autoSpaceDE/>
              <w:autoSpaceDN/>
              <w:bidi w:val="0"/>
              <w:adjustRightInd/>
              <w:snapToGrid/>
              <w:spacing w:line="240" w:lineRule="auto"/>
              <w:textAlignment w:val="auto"/>
              <w:rPr>
                <w:rFonts w:hint="default" w:ascii="仿宋" w:hAnsi="仿宋" w:eastAsia="仿宋" w:cs="仿宋"/>
                <w:sz w:val="28"/>
                <w:szCs w:val="28"/>
              </w:rPr>
            </w:pPr>
          </w:p>
          <w:p>
            <w:pPr>
              <w:keepNext w:val="0"/>
              <w:keepLines w:val="0"/>
              <w:pageBreakBefore w:val="0"/>
              <w:kinsoku/>
              <w:wordWrap/>
              <w:overflowPunct/>
              <w:topLinePunct w:val="0"/>
              <w:autoSpaceDE/>
              <w:autoSpaceDN/>
              <w:bidi w:val="0"/>
              <w:adjustRightInd/>
              <w:snapToGrid/>
              <w:spacing w:line="240" w:lineRule="auto"/>
              <w:textAlignment w:val="auto"/>
              <w:rPr>
                <w:rFonts w:hint="default" w:ascii="仿宋" w:hAnsi="仿宋" w:eastAsia="仿宋" w:cs="仿宋"/>
                <w:sz w:val="28"/>
                <w:szCs w:val="28"/>
              </w:rPr>
            </w:pPr>
          </w:p>
          <w:p>
            <w:pPr>
              <w:pStyle w:val="5"/>
              <w:ind w:left="0" w:leftChars="0" w:firstLine="0" w:firstLineChars="0"/>
              <w:rPr>
                <w:rFonts w:hint="default" w:ascii="仿宋" w:hAnsi="仿宋" w:eastAsia="仿宋" w:cs="仿宋"/>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69" w:hRule="atLeast"/>
          <w:jc w:val="center"/>
        </w:trPr>
        <w:tc>
          <w:tcPr>
            <w:tcW w:w="1528" w:type="dxa"/>
            <w:noWrap/>
            <w:vAlign w:val="center"/>
          </w:tcPr>
          <w:p>
            <w:pPr>
              <w:keepNext w:val="0"/>
              <w:keepLines w:val="0"/>
              <w:suppressLineNumbers w:val="0"/>
              <w:adjustRightInd w:val="0"/>
              <w:snapToGrid w:val="0"/>
              <w:spacing w:before="0" w:beforeAutospacing="0" w:after="0" w:afterAutospacing="0"/>
              <w:ind w:left="0" w:right="0"/>
              <w:jc w:val="center"/>
              <w:rPr>
                <w:rFonts w:hint="default" w:ascii="仿宋" w:hAnsi="仿宋" w:eastAsia="仿宋" w:cs="仿宋"/>
                <w:sz w:val="28"/>
                <w:szCs w:val="28"/>
              </w:rPr>
            </w:pPr>
            <w:r>
              <w:rPr>
                <w:rFonts w:hint="eastAsia" w:ascii="仿宋" w:hAnsi="仿宋" w:eastAsia="仿宋" w:cs="仿宋"/>
                <w:sz w:val="28"/>
                <w:szCs w:val="28"/>
              </w:rPr>
              <w:t>声明</w:t>
            </w:r>
          </w:p>
        </w:tc>
        <w:tc>
          <w:tcPr>
            <w:tcW w:w="8127" w:type="dxa"/>
            <w:gridSpan w:val="5"/>
            <w:noWrap/>
            <w:vAlign w:val="center"/>
          </w:tcPr>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default" w:eastAsia="仿宋"/>
                <w:lang w:val="en-US" w:eastAsia="zh-CN"/>
              </w:rPr>
            </w:pPr>
            <w:r>
              <w:rPr>
                <w:rFonts w:hint="eastAsia" w:ascii="仿宋" w:hAnsi="仿宋" w:eastAsia="仿宋" w:cs="仿宋"/>
                <w:sz w:val="28"/>
                <w:szCs w:val="28"/>
                <w:lang w:val="en-US" w:eastAsia="zh-CN"/>
              </w:rPr>
              <w:t>参与市场调研勘查</w:t>
            </w:r>
            <w:r>
              <w:rPr>
                <w:rFonts w:hint="eastAsia" w:ascii="仿宋" w:hAnsi="仿宋" w:eastAsia="仿宋" w:cs="仿宋"/>
                <w:sz w:val="28"/>
                <w:szCs w:val="28"/>
                <w:lang w:eastAsia="zh-CN"/>
              </w:rPr>
              <w:t>单位</w:t>
            </w:r>
            <w:r>
              <w:rPr>
                <w:rFonts w:hint="eastAsia" w:ascii="仿宋" w:hAnsi="仿宋" w:eastAsia="仿宋" w:cs="仿宋"/>
                <w:sz w:val="28"/>
                <w:szCs w:val="28"/>
                <w:lang w:val="en-US" w:eastAsia="zh-CN"/>
              </w:rPr>
              <w:t>发送本项目报名表至采购公告指定邮箱，视为有效送达。</w:t>
            </w:r>
          </w:p>
        </w:tc>
      </w:tr>
    </w:tbl>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sz w:val="28"/>
          <w:szCs w:val="28"/>
          <w:lang w:val="en-US" w:eastAsia="zh-CN"/>
        </w:rPr>
        <w:sectPr>
          <w:pgSz w:w="11906" w:h="16838"/>
          <w:pgMar w:top="1701" w:right="1474" w:bottom="1701" w:left="1587" w:header="851" w:footer="992" w:gutter="0"/>
          <w:pgBorders>
            <w:top w:val="none" w:sz="0" w:space="0"/>
            <w:left w:val="none" w:sz="0" w:space="0"/>
            <w:bottom w:val="none" w:sz="0" w:space="0"/>
            <w:right w:val="none" w:sz="0" w:space="0"/>
          </w:pgBorders>
          <w:cols w:space="425" w:num="1"/>
          <w:docGrid w:type="lines" w:linePitch="312" w:charSpace="0"/>
        </w:sectPr>
      </w:pP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黑体" w:hAnsi="黑体" w:eastAsia="黑体" w:cs="黑体"/>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黑体" w:hAnsi="黑体" w:eastAsia="黑体" w:cs="黑体"/>
          <w:sz w:val="28"/>
          <w:szCs w:val="28"/>
          <w:lang w:val="en-US" w:eastAsia="zh-CN"/>
        </w:rPr>
      </w:pPr>
      <w:r>
        <w:rPr>
          <w:rFonts w:hint="eastAsia" w:ascii="黑体" w:hAnsi="黑体" w:eastAsia="黑体" w:cs="黑体"/>
          <w:sz w:val="28"/>
          <w:szCs w:val="28"/>
          <w:lang w:val="en-US" w:eastAsia="zh-CN"/>
        </w:rPr>
        <w:t>附件6</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珠海市香洲区第二人民医院消防维保服务采购项目</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报价表</w:t>
      </w:r>
    </w:p>
    <w:tbl>
      <w:tblPr>
        <w:tblStyle w:val="1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3"/>
        <w:gridCol w:w="4371"/>
        <w:gridCol w:w="32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769" w:type="pct"/>
            <w:tcBorders>
              <w:top w:val="single" w:color="auto" w:sz="4" w:space="0"/>
            </w:tcBorders>
            <w:shd w:val="clear" w:color="auto" w:fill="EEECE1"/>
            <w:noWrap w:val="0"/>
            <w:vAlign w:val="center"/>
          </w:tcPr>
          <w:p>
            <w:pPr>
              <w:snapToGrid w:val="0"/>
              <w:spacing w:line="240" w:lineRule="auto"/>
              <w:ind w:right="-38" w:rightChars="-18"/>
              <w:jc w:val="center"/>
              <w:rPr>
                <w:rFonts w:ascii="宋体" w:hAnsi="宋体" w:cs="宋体"/>
                <w:b/>
                <w:bCs/>
              </w:rPr>
            </w:pPr>
            <w:r>
              <w:rPr>
                <w:rFonts w:hint="eastAsia" w:ascii="宋体" w:hAnsi="宋体" w:cs="宋体"/>
                <w:b/>
                <w:bCs/>
              </w:rPr>
              <w:t>项目名称</w:t>
            </w:r>
          </w:p>
        </w:tc>
        <w:tc>
          <w:tcPr>
            <w:tcW w:w="2413" w:type="pct"/>
            <w:tcBorders>
              <w:top w:val="single" w:color="auto" w:sz="4" w:space="0"/>
            </w:tcBorders>
            <w:shd w:val="clear" w:color="auto" w:fill="EEECE1"/>
            <w:noWrap w:val="0"/>
            <w:vAlign w:val="center"/>
          </w:tcPr>
          <w:p>
            <w:pPr>
              <w:snapToGrid w:val="0"/>
              <w:spacing w:line="240" w:lineRule="auto"/>
              <w:ind w:right="-38" w:rightChars="-18"/>
              <w:jc w:val="center"/>
              <w:rPr>
                <w:rFonts w:hint="default" w:ascii="宋体" w:hAnsi="宋体" w:cs="宋体" w:eastAsiaTheme="minorEastAsia"/>
                <w:b/>
                <w:bCs/>
                <w:lang w:val="en-US" w:eastAsia="zh-CN"/>
              </w:rPr>
            </w:pPr>
            <w:r>
              <w:rPr>
                <w:rFonts w:hint="eastAsia" w:ascii="宋体" w:hAnsi="宋体" w:cs="宋体"/>
                <w:b/>
                <w:bCs/>
                <w:lang w:val="en-US" w:eastAsia="zh-CN"/>
              </w:rPr>
              <w:t>维保方式</w:t>
            </w:r>
          </w:p>
        </w:tc>
        <w:tc>
          <w:tcPr>
            <w:tcW w:w="1817" w:type="pct"/>
            <w:tcBorders>
              <w:top w:val="single" w:color="auto" w:sz="4" w:space="0"/>
            </w:tcBorders>
            <w:shd w:val="clear" w:color="auto" w:fill="EEECE1"/>
            <w:noWrap w:val="0"/>
            <w:vAlign w:val="center"/>
          </w:tcPr>
          <w:p>
            <w:pPr>
              <w:snapToGrid w:val="0"/>
              <w:spacing w:line="240" w:lineRule="auto"/>
              <w:ind w:right="-38" w:rightChars="-18"/>
              <w:jc w:val="center"/>
              <w:rPr>
                <w:rFonts w:hint="eastAsia" w:ascii="宋体" w:hAnsi="宋体" w:cs="宋体"/>
                <w:b/>
                <w:bCs/>
              </w:rPr>
            </w:pPr>
            <w:r>
              <w:rPr>
                <w:rFonts w:hint="eastAsia" w:ascii="宋体" w:hAnsi="宋体" w:cs="宋体"/>
                <w:b/>
                <w:bCs/>
                <w:lang w:val="en-US" w:eastAsia="zh-CN"/>
              </w:rPr>
              <w:t>投标总价（含税价）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0" w:hRule="atLeast"/>
          <w:jc w:val="center"/>
        </w:trPr>
        <w:tc>
          <w:tcPr>
            <w:tcW w:w="769" w:type="pct"/>
            <w:vMerge w:val="restart"/>
            <w:noWrap w:val="0"/>
            <w:vAlign w:val="center"/>
          </w:tcPr>
          <w:p>
            <w:pPr>
              <w:spacing w:line="360" w:lineRule="auto"/>
              <w:ind w:left="-94" w:leftChars="-45" w:right="-69" w:rightChars="-33"/>
              <w:jc w:val="left"/>
              <w:rPr>
                <w:rFonts w:hint="eastAsia"/>
                <w:lang w:val="en-US" w:eastAsia="zh-CN"/>
              </w:rPr>
            </w:pPr>
            <w:r>
              <w:rPr>
                <w:rFonts w:hint="eastAsia"/>
                <w:lang w:val="en-US" w:eastAsia="zh-CN"/>
              </w:rPr>
              <w:t>珠海市香洲区第二人民医院消防维保服务采购项目</w:t>
            </w:r>
          </w:p>
          <w:p>
            <w:pPr>
              <w:pStyle w:val="3"/>
              <w:rPr>
                <w:rFonts w:hint="eastAsia" w:asciiTheme="minorHAnsi" w:hAnsiTheme="minorHAnsi" w:eastAsiaTheme="minorEastAsia" w:cstheme="minorBidi"/>
                <w:kern w:val="2"/>
                <w:sz w:val="21"/>
                <w:szCs w:val="24"/>
                <w:lang w:val="en-US" w:eastAsia="zh-CN" w:bidi="ar-SA"/>
              </w:rPr>
            </w:pPr>
          </w:p>
        </w:tc>
        <w:tc>
          <w:tcPr>
            <w:tcW w:w="2413" w:type="pct"/>
            <w:noWrap w:val="0"/>
            <w:vAlign w:val="center"/>
          </w:tcPr>
          <w:p>
            <w:pPr>
              <w:pStyle w:val="3"/>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b/>
                <w:bCs/>
                <w:kern w:val="2"/>
                <w:sz w:val="21"/>
                <w:szCs w:val="24"/>
                <w:lang w:val="en-US" w:eastAsia="zh-CN" w:bidi="ar-SA"/>
              </w:rPr>
              <w:t>采用半包的责任方式</w:t>
            </w:r>
            <w:r>
              <w:rPr>
                <w:rFonts w:hint="eastAsia" w:asciiTheme="minorHAnsi" w:hAnsiTheme="minorHAnsi" w:eastAsiaTheme="minorEastAsia" w:cstheme="minorBidi"/>
                <w:kern w:val="2"/>
                <w:sz w:val="21"/>
                <w:szCs w:val="24"/>
                <w:lang w:val="en-US" w:eastAsia="zh-CN" w:bidi="ar-SA"/>
              </w:rPr>
              <w:t>（即对需要更换的设备和材料相关费用等，单价150元以内（含150元）的设备和材料由服务公司承担相应更换费用，单价超过150元以上的由医院归口管理部门确认后由医院承担相应更换费用。注：自然到期失效的器材不包含在内，如：灭火器等）。</w:t>
            </w:r>
          </w:p>
        </w:tc>
        <w:tc>
          <w:tcPr>
            <w:tcW w:w="1817" w:type="pct"/>
            <w:noWrap w:val="0"/>
            <w:vAlign w:val="center"/>
          </w:tcPr>
          <w:p>
            <w:pPr>
              <w:spacing w:line="360" w:lineRule="auto"/>
              <w:rPr>
                <w:rFonts w:hAnsi="宋体" w:cs="宋体"/>
                <w:u w:val="single"/>
              </w:rPr>
            </w:pPr>
            <w:r>
              <w:rPr>
                <w:rFonts w:hint="eastAsia" w:hAnsi="宋体" w:cs="宋体"/>
                <w:u w:val="single"/>
              </w:rPr>
              <w:t xml:space="preserve">大写：       </w:t>
            </w:r>
            <w:r>
              <w:rPr>
                <w:rFonts w:hint="eastAsia" w:cs="宋体"/>
                <w:u w:val="single"/>
                <w:lang w:val="en-US" w:eastAsia="zh-CN"/>
              </w:rPr>
              <w:t xml:space="preserve">    </w:t>
            </w:r>
            <w:r>
              <w:rPr>
                <w:rFonts w:hint="eastAsia" w:hAnsi="宋体" w:cs="宋体"/>
                <w:u w:val="single"/>
              </w:rPr>
              <w:t xml:space="preserve">    </w:t>
            </w:r>
            <w:r>
              <w:rPr>
                <w:rFonts w:hint="eastAsia" w:ascii="宋体" w:hAnsi="宋体" w:cs="宋体"/>
              </w:rPr>
              <w:t>（元）</w:t>
            </w:r>
          </w:p>
          <w:p>
            <w:pPr>
              <w:spacing w:line="360" w:lineRule="auto"/>
              <w:rPr>
                <w:rFonts w:hint="eastAsia" w:ascii="宋体" w:hAnsi="宋体" w:cs="宋体"/>
                <w:u w:val="single"/>
              </w:rPr>
            </w:pPr>
            <w:r>
              <w:rPr>
                <w:rFonts w:hint="eastAsia" w:ascii="宋体" w:hAnsi="宋体" w:cs="宋体"/>
                <w:u w:val="single"/>
              </w:rPr>
              <w:t xml:space="preserve">小写：               </w:t>
            </w:r>
            <w:r>
              <w:rPr>
                <w:rFonts w:hint="eastAsia" w:ascii="宋体" w:hAnsi="宋体" w:cs="宋体"/>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0" w:hRule="atLeast"/>
          <w:jc w:val="center"/>
        </w:trPr>
        <w:tc>
          <w:tcPr>
            <w:tcW w:w="769" w:type="pct"/>
            <w:vMerge w:val="continue"/>
            <w:noWrap w:val="0"/>
            <w:vAlign w:val="center"/>
          </w:tcPr>
          <w:p>
            <w:pPr>
              <w:pStyle w:val="3"/>
              <w:rPr>
                <w:rFonts w:hint="eastAsia" w:asciiTheme="minorHAnsi" w:hAnsiTheme="minorHAnsi" w:eastAsiaTheme="minorEastAsia" w:cstheme="minorBidi"/>
                <w:kern w:val="2"/>
                <w:sz w:val="21"/>
                <w:szCs w:val="24"/>
                <w:lang w:val="en-US" w:eastAsia="zh-CN" w:bidi="ar-SA"/>
              </w:rPr>
            </w:pPr>
          </w:p>
        </w:tc>
        <w:tc>
          <w:tcPr>
            <w:tcW w:w="2413" w:type="pct"/>
            <w:noWrap w:val="0"/>
            <w:vAlign w:val="center"/>
          </w:tcPr>
          <w:p>
            <w:pPr>
              <w:pStyle w:val="3"/>
              <w:rPr>
                <w:rFonts w:hint="eastAsia" w:asciiTheme="minorHAnsi" w:hAnsiTheme="minorHAnsi" w:eastAsiaTheme="minorEastAsia" w:cstheme="minorBidi"/>
                <w:b/>
                <w:bCs/>
                <w:kern w:val="2"/>
                <w:sz w:val="21"/>
                <w:szCs w:val="24"/>
                <w:lang w:val="en-US" w:eastAsia="zh-CN" w:bidi="ar-SA"/>
              </w:rPr>
            </w:pPr>
            <w:r>
              <w:rPr>
                <w:rFonts w:hint="eastAsia" w:cstheme="minorBidi"/>
                <w:b/>
                <w:bCs/>
                <w:kern w:val="2"/>
                <w:sz w:val="21"/>
                <w:szCs w:val="24"/>
                <w:lang w:val="en-US" w:eastAsia="zh-CN" w:bidi="ar-SA"/>
              </w:rPr>
              <w:t>方式2：只提供消防维保技术服务</w:t>
            </w:r>
            <w:r>
              <w:rPr>
                <w:rFonts w:hint="eastAsia" w:asciiTheme="minorHAnsi" w:hAnsiTheme="minorHAnsi" w:eastAsiaTheme="minorEastAsia" w:cstheme="minorBidi"/>
                <w:kern w:val="2"/>
                <w:sz w:val="21"/>
                <w:szCs w:val="24"/>
                <w:lang w:val="en-US" w:eastAsia="zh-CN" w:bidi="ar-SA"/>
              </w:rPr>
              <w:t>(即维保期内对所有需要更换的设备和材料费用均由医院承担)。</w:t>
            </w:r>
          </w:p>
        </w:tc>
        <w:tc>
          <w:tcPr>
            <w:tcW w:w="1817" w:type="pct"/>
            <w:noWrap w:val="0"/>
            <w:vAlign w:val="center"/>
          </w:tcPr>
          <w:p>
            <w:pPr>
              <w:spacing w:line="360" w:lineRule="auto"/>
              <w:rPr>
                <w:rFonts w:hAnsi="宋体" w:cs="宋体"/>
                <w:u w:val="single"/>
              </w:rPr>
            </w:pPr>
            <w:r>
              <w:rPr>
                <w:rFonts w:hint="eastAsia" w:hAnsi="宋体" w:cs="宋体"/>
                <w:u w:val="single"/>
              </w:rPr>
              <w:t xml:space="preserve">大写：       </w:t>
            </w:r>
            <w:r>
              <w:rPr>
                <w:rFonts w:hint="eastAsia" w:cs="宋体"/>
                <w:u w:val="single"/>
                <w:lang w:val="en-US" w:eastAsia="zh-CN"/>
              </w:rPr>
              <w:t xml:space="preserve">    </w:t>
            </w:r>
            <w:r>
              <w:rPr>
                <w:rFonts w:hint="eastAsia" w:hAnsi="宋体" w:cs="宋体"/>
                <w:u w:val="single"/>
              </w:rPr>
              <w:t xml:space="preserve">    </w:t>
            </w:r>
            <w:r>
              <w:rPr>
                <w:rFonts w:hint="eastAsia" w:ascii="宋体" w:hAnsi="宋体" w:cs="宋体"/>
              </w:rPr>
              <w:t>（元）</w:t>
            </w:r>
          </w:p>
          <w:p>
            <w:pPr>
              <w:spacing w:line="360" w:lineRule="auto"/>
              <w:rPr>
                <w:rFonts w:hint="eastAsia" w:ascii="宋体" w:hAnsi="宋体" w:cs="宋体" w:eastAsiaTheme="minorEastAsia"/>
                <w:kern w:val="2"/>
                <w:sz w:val="21"/>
                <w:szCs w:val="24"/>
                <w:u w:val="single"/>
                <w:lang w:val="en-US" w:eastAsia="zh-CN" w:bidi="ar-SA"/>
              </w:rPr>
            </w:pPr>
            <w:r>
              <w:rPr>
                <w:rFonts w:hint="eastAsia" w:ascii="宋体" w:hAnsi="宋体" w:cs="宋体"/>
                <w:u w:val="single"/>
              </w:rPr>
              <w:t xml:space="preserve">小写：               </w:t>
            </w:r>
            <w:r>
              <w:rPr>
                <w:rFonts w:hint="eastAsia" w:ascii="宋体" w:hAnsi="宋体" w:cs="宋体"/>
              </w:rPr>
              <w:t>（元）</w:t>
            </w:r>
          </w:p>
        </w:tc>
      </w:tr>
    </w:tbl>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ascii="宋体" w:hAnsi="宋体" w:cs="宋体"/>
        </w:rPr>
      </w:pPr>
      <w:r>
        <w:rPr>
          <w:rFonts w:hint="eastAsia" w:ascii="宋体" w:hAnsi="宋体" w:cs="宋体"/>
        </w:rPr>
        <w:t xml:space="preserve">报价单位授权代表签字或签章：          </w:t>
      </w:r>
    </w:p>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ascii="宋体" w:hAnsi="宋体" w:cs="宋体"/>
        </w:rPr>
      </w:pPr>
      <w:r>
        <w:rPr>
          <w:rFonts w:hint="eastAsia" w:ascii="宋体" w:hAnsi="宋体" w:cs="宋体"/>
        </w:rPr>
        <w:t xml:space="preserve">报价单位名称（加盖投标人公章）：                   </w:t>
      </w:r>
    </w:p>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ascii="宋体" w:hAnsi="宋体" w:cs="宋体"/>
          <w:b/>
          <w:bCs/>
        </w:rPr>
      </w:pPr>
      <w:r>
        <w:rPr>
          <w:rFonts w:hint="eastAsia" w:ascii="宋体" w:hAnsi="宋体" w:cs="宋体"/>
        </w:rPr>
        <w:t xml:space="preserve">日期：              </w:t>
      </w:r>
    </w:p>
    <w:p>
      <w:pPr>
        <w:keepNext w:val="0"/>
        <w:keepLines w:val="0"/>
        <w:pageBreakBefore w:val="0"/>
        <w:widowControl w:val="0"/>
        <w:tabs>
          <w:tab w:val="left" w:pos="654"/>
          <w:tab w:val="left" w:pos="1734"/>
          <w:tab w:val="left" w:pos="2814"/>
          <w:tab w:val="left" w:pos="3894"/>
          <w:tab w:val="left" w:pos="5334"/>
          <w:tab w:val="left" w:pos="6414"/>
          <w:tab w:val="left" w:pos="7254"/>
          <w:tab w:val="left" w:pos="8574"/>
          <w:tab w:val="left" w:pos="9654"/>
        </w:tabs>
        <w:kinsoku/>
        <w:wordWrap/>
        <w:overflowPunct/>
        <w:topLinePunct w:val="0"/>
        <w:autoSpaceDE/>
        <w:autoSpaceDN/>
        <w:bidi w:val="0"/>
        <w:adjustRightInd/>
        <w:snapToGrid/>
        <w:spacing w:line="240" w:lineRule="exact"/>
        <w:ind w:firstLine="315" w:firstLineChars="150"/>
        <w:jc w:val="both"/>
        <w:textAlignment w:val="auto"/>
        <w:rPr>
          <w:rFonts w:hint="eastAsia" w:ascii="宋体" w:hAnsi="宋体" w:cs="宋体"/>
          <w:szCs w:val="21"/>
        </w:rPr>
      </w:pPr>
    </w:p>
    <w:p>
      <w:pPr>
        <w:keepNext w:val="0"/>
        <w:keepLines w:val="0"/>
        <w:pageBreakBefore w:val="0"/>
        <w:widowControl w:val="0"/>
        <w:tabs>
          <w:tab w:val="left" w:pos="654"/>
          <w:tab w:val="left" w:pos="1734"/>
          <w:tab w:val="left" w:pos="2814"/>
          <w:tab w:val="left" w:pos="3894"/>
          <w:tab w:val="left" w:pos="5334"/>
          <w:tab w:val="left" w:pos="6414"/>
          <w:tab w:val="left" w:pos="7254"/>
          <w:tab w:val="left" w:pos="8574"/>
          <w:tab w:val="left" w:pos="9654"/>
        </w:tabs>
        <w:kinsoku/>
        <w:wordWrap/>
        <w:overflowPunct/>
        <w:topLinePunct w:val="0"/>
        <w:autoSpaceDE/>
        <w:autoSpaceDN/>
        <w:bidi w:val="0"/>
        <w:adjustRightInd/>
        <w:snapToGrid/>
        <w:spacing w:line="240" w:lineRule="exact"/>
        <w:ind w:firstLine="315" w:firstLineChars="150"/>
        <w:jc w:val="both"/>
        <w:textAlignment w:val="auto"/>
        <w:rPr>
          <w:rFonts w:hint="eastAsia" w:ascii="宋体" w:hAnsi="宋体" w:cs="宋体"/>
          <w:szCs w:val="21"/>
        </w:rPr>
      </w:pPr>
      <w:r>
        <w:rPr>
          <w:rFonts w:hint="eastAsia" w:ascii="宋体" w:hAnsi="宋体" w:cs="宋体"/>
          <w:szCs w:val="21"/>
        </w:rPr>
        <w:t>备注：</w:t>
      </w:r>
    </w:p>
    <w:p>
      <w:pPr>
        <w:keepNext w:val="0"/>
        <w:keepLines w:val="0"/>
        <w:pageBreakBefore w:val="0"/>
        <w:widowControl w:val="0"/>
        <w:tabs>
          <w:tab w:val="left" w:pos="654"/>
          <w:tab w:val="left" w:pos="1734"/>
          <w:tab w:val="left" w:pos="2814"/>
          <w:tab w:val="left" w:pos="3894"/>
          <w:tab w:val="left" w:pos="5334"/>
          <w:tab w:val="left" w:pos="6414"/>
          <w:tab w:val="left" w:pos="7254"/>
          <w:tab w:val="left" w:pos="8574"/>
          <w:tab w:val="left" w:pos="9654"/>
        </w:tabs>
        <w:kinsoku/>
        <w:wordWrap/>
        <w:overflowPunct/>
        <w:topLinePunct w:val="0"/>
        <w:autoSpaceDE/>
        <w:autoSpaceDN/>
        <w:bidi w:val="0"/>
        <w:adjustRightInd/>
        <w:snapToGrid/>
        <w:spacing w:line="240" w:lineRule="exact"/>
        <w:ind w:firstLine="315" w:firstLineChars="150"/>
        <w:jc w:val="both"/>
        <w:textAlignment w:val="auto"/>
        <w:rPr>
          <w:rFonts w:hint="eastAsia" w:ascii="宋体" w:hAnsi="宋体" w:cs="宋体"/>
          <w:szCs w:val="21"/>
        </w:rPr>
      </w:pPr>
      <w:r>
        <w:rPr>
          <w:rFonts w:hint="eastAsia" w:ascii="宋体" w:hAnsi="宋体" w:cs="宋体"/>
          <w:szCs w:val="21"/>
          <w:lang w:val="en-US" w:eastAsia="zh-CN"/>
        </w:rPr>
        <w:t>1.</w:t>
      </w:r>
      <w:r>
        <w:rPr>
          <w:rFonts w:hint="eastAsia" w:ascii="宋体" w:hAnsi="宋体" w:cs="宋体"/>
          <w:szCs w:val="21"/>
        </w:rPr>
        <w:t>中文大写金额用汉字，如壹、贰、叁、肆、伍、陆、柒、捌、玖、拾、佰、仟、万、亿、元、角、分、零、整（正）等。</w:t>
      </w:r>
    </w:p>
    <w:p>
      <w:pPr>
        <w:keepNext w:val="0"/>
        <w:keepLines w:val="0"/>
        <w:pageBreakBefore w:val="0"/>
        <w:widowControl w:val="0"/>
        <w:tabs>
          <w:tab w:val="left" w:pos="654"/>
          <w:tab w:val="left" w:pos="1734"/>
          <w:tab w:val="left" w:pos="2814"/>
          <w:tab w:val="left" w:pos="3894"/>
          <w:tab w:val="left" w:pos="5334"/>
          <w:tab w:val="left" w:pos="6414"/>
          <w:tab w:val="left" w:pos="7254"/>
          <w:tab w:val="left" w:pos="8574"/>
          <w:tab w:val="left" w:pos="9654"/>
        </w:tabs>
        <w:kinsoku/>
        <w:wordWrap/>
        <w:overflowPunct/>
        <w:topLinePunct w:val="0"/>
        <w:autoSpaceDE/>
        <w:autoSpaceDN/>
        <w:bidi w:val="0"/>
        <w:adjustRightInd/>
        <w:snapToGrid/>
        <w:spacing w:line="240" w:lineRule="exact"/>
        <w:ind w:firstLine="315" w:firstLineChars="150"/>
        <w:jc w:val="both"/>
        <w:textAlignment w:val="auto"/>
        <w:rPr>
          <w:rFonts w:hint="eastAsia" w:ascii="宋体" w:hAnsi="宋体" w:cs="宋体"/>
          <w:szCs w:val="21"/>
        </w:rPr>
      </w:pPr>
      <w:r>
        <w:rPr>
          <w:rFonts w:hint="eastAsia" w:ascii="宋体" w:hAnsi="宋体" w:cs="宋体"/>
          <w:szCs w:val="21"/>
        </w:rPr>
        <w:t>2．报标总价填写无条件折扣后的总价，不得填写除价格外的任何其他优惠。有条件折扣不得填写，报价将无效。</w:t>
      </w:r>
    </w:p>
    <w:p>
      <w:pPr>
        <w:keepNext w:val="0"/>
        <w:keepLines w:val="0"/>
        <w:pageBreakBefore w:val="0"/>
        <w:widowControl w:val="0"/>
        <w:tabs>
          <w:tab w:val="left" w:pos="654"/>
          <w:tab w:val="left" w:pos="1734"/>
          <w:tab w:val="left" w:pos="2814"/>
          <w:tab w:val="left" w:pos="3894"/>
          <w:tab w:val="left" w:pos="5334"/>
          <w:tab w:val="left" w:pos="6414"/>
          <w:tab w:val="left" w:pos="7254"/>
          <w:tab w:val="left" w:pos="8574"/>
          <w:tab w:val="left" w:pos="9654"/>
        </w:tabs>
        <w:kinsoku/>
        <w:wordWrap/>
        <w:overflowPunct/>
        <w:topLinePunct w:val="0"/>
        <w:autoSpaceDE/>
        <w:autoSpaceDN/>
        <w:bidi w:val="0"/>
        <w:adjustRightInd/>
        <w:snapToGrid/>
        <w:spacing w:line="240" w:lineRule="exact"/>
        <w:ind w:firstLine="315" w:firstLineChars="150"/>
        <w:jc w:val="both"/>
        <w:textAlignment w:val="auto"/>
        <w:rPr>
          <w:rFonts w:hint="eastAsia" w:ascii="宋体" w:hAnsi="宋体" w:cs="宋体"/>
          <w:szCs w:val="21"/>
        </w:rPr>
      </w:pPr>
      <w:r>
        <w:rPr>
          <w:rFonts w:hint="eastAsia" w:ascii="宋体" w:hAnsi="宋体" w:cs="宋体"/>
          <w:szCs w:val="21"/>
        </w:rPr>
        <w:t>3．报价形式为总价包干，包含如人力成本、差旅费、为完成服务产生的必要其他费用、税费等一切与完成本项目相关费用及合同实施过程中应预见和不可预见费用。所有价格均应以人民币报价，金额单位为元。</w:t>
      </w:r>
    </w:p>
    <w:p>
      <w:pPr>
        <w:spacing w:line="240" w:lineRule="auto"/>
        <w:ind w:firstLine="0" w:firstLineChars="0"/>
        <w:rPr>
          <w:rFonts w:hint="eastAsia" w:ascii="宋体" w:hAnsi="宋体" w:cs="宋体"/>
          <w:bCs w:val="0"/>
          <w:szCs w:val="21"/>
        </w:rPr>
      </w:pPr>
      <w:r>
        <w:rPr>
          <w:rFonts w:hint="eastAsia" w:ascii="宋体" w:hAnsi="宋体" w:cs="宋体"/>
          <w:bCs w:val="0"/>
          <w:szCs w:val="21"/>
        </w:rPr>
        <w:br w:type="page"/>
      </w:r>
    </w:p>
    <w:p>
      <w:pPr>
        <w:pStyle w:val="3"/>
        <w:rPr>
          <w:rFonts w:hint="default" w:ascii="黑体" w:hAnsi="黑体" w:eastAsia="黑体" w:cs="黑体"/>
          <w:sz w:val="28"/>
          <w:szCs w:val="28"/>
          <w:lang w:val="en-US" w:eastAsia="zh-CN"/>
        </w:rPr>
      </w:pPr>
      <w:r>
        <w:rPr>
          <w:rFonts w:hint="eastAsia" w:ascii="黑体" w:hAnsi="黑体" w:eastAsia="黑体" w:cs="黑体"/>
          <w:sz w:val="28"/>
          <w:szCs w:val="28"/>
          <w:lang w:val="en-US" w:eastAsia="zh-CN"/>
        </w:rPr>
        <w:t>附件7</w:t>
      </w:r>
    </w:p>
    <w:p>
      <w:pPr>
        <w:widowControl w:val="0"/>
        <w:autoSpaceDE/>
        <w:autoSpaceDN/>
        <w:spacing w:before="0" w:after="0" w:line="360" w:lineRule="auto"/>
        <w:ind w:left="0" w:right="0" w:firstLine="0" w:firstLineChars="0"/>
        <w:jc w:val="center"/>
        <w:rPr>
          <w:rFonts w:hint="eastAsia" w:ascii="宋体" w:hAnsi="宋体" w:eastAsia="宋体" w:cs="Times New Roman"/>
          <w:b/>
          <w:sz w:val="21"/>
          <w:szCs w:val="21"/>
          <w:lang w:val="en-US" w:eastAsia="zh-CN" w:bidi="ar-SA"/>
        </w:rPr>
      </w:pPr>
      <w:r>
        <w:rPr>
          <w:rFonts w:hint="eastAsia" w:ascii="Times New Roman" w:hAnsi="宋体" w:eastAsia="宋体" w:cs="Times New Roman"/>
          <w:b/>
          <w:bCs/>
          <w:kern w:val="2"/>
          <w:sz w:val="24"/>
          <w:szCs w:val="24"/>
          <w:lang w:val="en-US" w:bidi="ar-SA"/>
        </w:rPr>
        <w:t>中小企业声明函</w:t>
      </w:r>
      <w:r>
        <w:rPr>
          <w:rFonts w:hint="eastAsia" w:ascii="Times New Roman" w:hAnsi="宋体" w:eastAsia="宋体" w:cs="Times New Roman"/>
          <w:b/>
          <w:bCs/>
          <w:kern w:val="2"/>
          <w:sz w:val="24"/>
          <w:szCs w:val="24"/>
          <w:lang w:val="en-US" w:eastAsia="zh-CN" w:bidi="ar-SA"/>
        </w:rPr>
        <w:t>（参考格式）</w:t>
      </w:r>
    </w:p>
    <w:p>
      <w:pPr>
        <w:ind w:firstLine="480"/>
        <w:jc w:val="left"/>
        <w:outlineLvl w:val="9"/>
        <w:rPr>
          <w:rFonts w:hint="eastAsia" w:ascii="Calibri" w:hAnsi="Calibri" w:eastAsia="宋体" w:cs="Times New Roman"/>
          <w:b/>
          <w:sz w:val="22"/>
          <w:szCs w:val="24"/>
          <w:lang w:val="en-US" w:eastAsia="zh-Hans"/>
        </w:rPr>
      </w:pPr>
      <w:r>
        <w:rPr>
          <w:rFonts w:hint="eastAsia" w:ascii="Calibri" w:hAnsi="Calibri" w:eastAsia="宋体" w:cs="Times New Roman"/>
          <w:sz w:val="24"/>
          <w:szCs w:val="24"/>
          <w:lang w:val="en-US" w:eastAsia="zh-Hans"/>
        </w:rPr>
        <w:t>（以下格式文件由供应商根据需要选用</w:t>
      </w:r>
      <w:r>
        <w:rPr>
          <w:rFonts w:hint="eastAsia" w:ascii="Calibri" w:hAnsi="Calibri" w:eastAsia="宋体" w:cs="Times New Roman"/>
          <w:sz w:val="24"/>
          <w:szCs w:val="24"/>
          <w:lang w:val="en-US" w:eastAsia="zh-CN"/>
        </w:rPr>
        <w:t>，</w:t>
      </w:r>
      <w:r>
        <w:rPr>
          <w:rFonts w:hint="eastAsia" w:ascii="Calibri" w:hAnsi="Calibri" w:eastAsia="宋体" w:cs="Times New Roman"/>
          <w:sz w:val="24"/>
          <w:szCs w:val="24"/>
          <w:lang w:val="en-US" w:eastAsia="zh-Hans"/>
        </w:rPr>
        <w:t>所投</w:t>
      </w:r>
      <w:r>
        <w:rPr>
          <w:rFonts w:hint="eastAsia" w:ascii="Calibri" w:hAnsi="Calibri" w:eastAsia="宋体" w:cs="Times New Roman"/>
          <w:sz w:val="24"/>
          <w:szCs w:val="24"/>
          <w:lang w:val="en-US" w:eastAsia="zh-CN"/>
        </w:rPr>
        <w:t>供应商</w:t>
      </w:r>
      <w:r>
        <w:rPr>
          <w:rFonts w:hint="eastAsia" w:ascii="Calibri" w:hAnsi="Calibri" w:eastAsia="宋体" w:cs="Times New Roman"/>
          <w:sz w:val="24"/>
          <w:szCs w:val="24"/>
          <w:lang w:val="en-US" w:eastAsia="zh-Hans"/>
        </w:rPr>
        <w:t>为中小企业时提交本函，所属行业应符合采购文件中明确的本项目所属行业）</w:t>
      </w:r>
    </w:p>
    <w:p>
      <w:pPr>
        <w:pStyle w:val="19"/>
        <w:ind w:firstLine="480"/>
        <w:jc w:val="center"/>
        <w:outlineLvl w:val="3"/>
        <w:rPr>
          <w:b/>
          <w:sz w:val="24"/>
        </w:rPr>
      </w:pPr>
    </w:p>
    <w:p>
      <w:pPr>
        <w:pStyle w:val="19"/>
        <w:ind w:firstLine="480"/>
        <w:jc w:val="center"/>
        <w:outlineLvl w:val="3"/>
      </w:pPr>
      <w:r>
        <w:rPr>
          <w:b/>
          <w:sz w:val="24"/>
        </w:rPr>
        <w:t>中小企业声明函（货物）</w:t>
      </w:r>
    </w:p>
    <w:p>
      <w:pPr>
        <w:pStyle w:val="19"/>
        <w:spacing w:line="360" w:lineRule="auto"/>
        <w:ind w:firstLine="480"/>
        <w:rPr>
          <w:sz w:val="24"/>
          <w:szCs w:val="24"/>
        </w:rPr>
      </w:pPr>
      <w:r>
        <w:rPr>
          <w:sz w:val="24"/>
          <w:szCs w:val="24"/>
        </w:rPr>
        <w:t>本公司郑重声明，根据《政府采购促进中小企业发展管理办法》（财库﹝2020﹞46</w:t>
      </w:r>
      <w:r>
        <w:rPr>
          <w:sz w:val="24"/>
          <w:szCs w:val="24"/>
        </w:rPr>
        <w:tab/>
      </w:r>
      <w:r>
        <w:rPr>
          <w:sz w:val="24"/>
          <w:szCs w:val="24"/>
        </w:rPr>
        <w:tab/>
      </w:r>
      <w:r>
        <w:rPr>
          <w:sz w:val="24"/>
          <w:szCs w:val="24"/>
        </w:rPr>
        <w:tab/>
      </w:r>
      <w:r>
        <w:rPr>
          <w:sz w:val="24"/>
          <w:szCs w:val="24"/>
        </w:rPr>
        <w:t xml:space="preserve"> 号）的规定，本公司参加</w:t>
      </w:r>
      <w:r>
        <w:rPr>
          <w:sz w:val="24"/>
          <w:szCs w:val="24"/>
          <w:u w:val="single"/>
        </w:rPr>
        <w:t>（单位名称）</w:t>
      </w:r>
      <w:r>
        <w:rPr>
          <w:sz w:val="24"/>
          <w:szCs w:val="24"/>
        </w:rPr>
        <w:t>的</w:t>
      </w:r>
      <w:r>
        <w:rPr>
          <w:sz w:val="24"/>
          <w:szCs w:val="24"/>
          <w:u w:val="single"/>
        </w:rPr>
        <w:t>（项目名称）</w:t>
      </w:r>
      <w:r>
        <w:rPr>
          <w:sz w:val="24"/>
          <w:szCs w:val="24"/>
        </w:rPr>
        <w:t>采购活动，提供的货物全部由符合政策要求的中小企业制造。相关企业（含联合体中的中小企业、签订分包意向协议的中小企业）的具体情况如下：</w:t>
      </w:r>
    </w:p>
    <w:p>
      <w:pPr>
        <w:pStyle w:val="19"/>
        <w:spacing w:line="360" w:lineRule="auto"/>
        <w:ind w:firstLine="480"/>
        <w:rPr>
          <w:sz w:val="24"/>
          <w:szCs w:val="24"/>
        </w:rPr>
      </w:pPr>
      <w:r>
        <w:rPr>
          <w:sz w:val="24"/>
          <w:szCs w:val="24"/>
        </w:rPr>
        <w:t>1.</w:t>
      </w:r>
      <w:r>
        <w:rPr>
          <w:sz w:val="24"/>
          <w:szCs w:val="24"/>
          <w:u w:val="single"/>
        </w:rPr>
        <w:t>（标的名称）</w:t>
      </w:r>
      <w:r>
        <w:rPr>
          <w:sz w:val="24"/>
          <w:szCs w:val="24"/>
        </w:rPr>
        <w:t>，属于</w:t>
      </w:r>
      <w:r>
        <w:rPr>
          <w:sz w:val="24"/>
          <w:szCs w:val="24"/>
          <w:u w:val="single"/>
        </w:rPr>
        <w:t>（采购文件中明确的所属行业）</w:t>
      </w:r>
      <w:r>
        <w:rPr>
          <w:sz w:val="24"/>
          <w:szCs w:val="24"/>
        </w:rPr>
        <w:t>行业；制造商为</w:t>
      </w:r>
      <w:r>
        <w:rPr>
          <w:sz w:val="24"/>
          <w:szCs w:val="24"/>
          <w:u w:val="single"/>
        </w:rPr>
        <w:t>（企业名称）</w:t>
      </w:r>
      <w:r>
        <w:rPr>
          <w:sz w:val="24"/>
          <w:szCs w:val="24"/>
        </w:rPr>
        <w:t>，从业人员__________________人，营业收入为__________________万元，资产总额为__________________万元1，属于</w:t>
      </w:r>
      <w:r>
        <w:rPr>
          <w:sz w:val="24"/>
          <w:szCs w:val="24"/>
          <w:u w:val="single"/>
        </w:rPr>
        <w:t>（中型企业、小型企业、微型企业）</w:t>
      </w:r>
      <w:r>
        <w:rPr>
          <w:sz w:val="24"/>
          <w:szCs w:val="24"/>
        </w:rPr>
        <w:t>；</w:t>
      </w:r>
    </w:p>
    <w:p>
      <w:pPr>
        <w:pStyle w:val="19"/>
        <w:spacing w:line="360" w:lineRule="auto"/>
        <w:ind w:firstLine="480"/>
        <w:rPr>
          <w:sz w:val="24"/>
          <w:szCs w:val="24"/>
        </w:rPr>
      </w:pPr>
      <w:r>
        <w:rPr>
          <w:sz w:val="24"/>
          <w:szCs w:val="24"/>
        </w:rPr>
        <w:t>2.</w:t>
      </w:r>
      <w:r>
        <w:rPr>
          <w:sz w:val="24"/>
          <w:szCs w:val="24"/>
          <w:u w:val="single"/>
        </w:rPr>
        <w:t>（标的名称）</w:t>
      </w:r>
      <w:r>
        <w:rPr>
          <w:sz w:val="24"/>
          <w:szCs w:val="24"/>
        </w:rPr>
        <w:t>，属于</w:t>
      </w:r>
      <w:r>
        <w:rPr>
          <w:sz w:val="24"/>
          <w:szCs w:val="24"/>
          <w:u w:val="single"/>
        </w:rPr>
        <w:t>（采购文件中明确的所属行业）</w:t>
      </w:r>
      <w:r>
        <w:rPr>
          <w:sz w:val="24"/>
          <w:szCs w:val="24"/>
        </w:rPr>
        <w:t>行业；制造商为</w:t>
      </w:r>
      <w:r>
        <w:rPr>
          <w:sz w:val="24"/>
          <w:szCs w:val="24"/>
          <w:u w:val="single"/>
        </w:rPr>
        <w:t>（企业名称）</w:t>
      </w:r>
      <w:r>
        <w:rPr>
          <w:sz w:val="24"/>
          <w:szCs w:val="24"/>
        </w:rPr>
        <w:t>，从业人员__________________人，营业收入为__________________万元，资产总额为__________________万元1，属于</w:t>
      </w:r>
      <w:r>
        <w:rPr>
          <w:sz w:val="24"/>
          <w:szCs w:val="24"/>
          <w:u w:val="single"/>
        </w:rPr>
        <w:t>（中型企业、小型企业、微型企业）</w:t>
      </w:r>
      <w:r>
        <w:rPr>
          <w:sz w:val="24"/>
          <w:szCs w:val="24"/>
        </w:rPr>
        <w:t>；</w:t>
      </w:r>
    </w:p>
    <w:p>
      <w:pPr>
        <w:pStyle w:val="19"/>
        <w:spacing w:line="360" w:lineRule="auto"/>
        <w:ind w:firstLine="480"/>
        <w:rPr>
          <w:sz w:val="24"/>
          <w:szCs w:val="24"/>
        </w:rPr>
      </w:pPr>
      <w:r>
        <w:rPr>
          <w:sz w:val="24"/>
          <w:szCs w:val="24"/>
        </w:rPr>
        <w:t>……</w:t>
      </w:r>
    </w:p>
    <w:p>
      <w:pPr>
        <w:pStyle w:val="19"/>
        <w:spacing w:line="360" w:lineRule="auto"/>
        <w:ind w:firstLine="480"/>
        <w:rPr>
          <w:sz w:val="24"/>
          <w:szCs w:val="24"/>
        </w:rPr>
      </w:pPr>
      <w:r>
        <w:rPr>
          <w:sz w:val="24"/>
          <w:szCs w:val="24"/>
        </w:rPr>
        <w:t>以上企业，不属于大企业的分支机构，不存在控股股东为大企业的情形，也不存在与大企业的负责人为同一人的情形。</w:t>
      </w:r>
    </w:p>
    <w:p>
      <w:pPr>
        <w:pStyle w:val="19"/>
        <w:spacing w:line="360" w:lineRule="auto"/>
        <w:ind w:firstLine="480"/>
        <w:rPr>
          <w:sz w:val="24"/>
          <w:szCs w:val="24"/>
        </w:rPr>
      </w:pPr>
      <w:r>
        <w:rPr>
          <w:sz w:val="24"/>
          <w:szCs w:val="24"/>
        </w:rPr>
        <w:t>本企业对上述声明内容的真实性负责。如有虚假，将依法承担相应责任。</w:t>
      </w:r>
    </w:p>
    <w:p>
      <w:pPr>
        <w:pStyle w:val="19"/>
        <w:spacing w:line="360" w:lineRule="auto"/>
        <w:rPr>
          <w:sz w:val="24"/>
          <w:szCs w:val="24"/>
        </w:rPr>
      </w:pPr>
      <w:r>
        <w:rPr>
          <w:sz w:val="24"/>
          <w:szCs w:val="24"/>
        </w:rPr>
        <w:t xml:space="preserve"> 企业名称（盖章）：__________________</w:t>
      </w:r>
    </w:p>
    <w:p>
      <w:pPr>
        <w:pStyle w:val="19"/>
        <w:spacing w:line="360" w:lineRule="auto"/>
        <w:rPr>
          <w:sz w:val="24"/>
          <w:szCs w:val="24"/>
        </w:rPr>
      </w:pPr>
      <w:r>
        <w:rPr>
          <w:sz w:val="24"/>
          <w:szCs w:val="24"/>
        </w:rPr>
        <w:t>日期： 年 月 日</w:t>
      </w:r>
    </w:p>
    <w:p>
      <w:pPr>
        <w:pStyle w:val="19"/>
        <w:spacing w:line="360" w:lineRule="auto"/>
        <w:ind w:firstLine="480"/>
        <w:rPr>
          <w:sz w:val="24"/>
          <w:szCs w:val="24"/>
        </w:rPr>
      </w:pPr>
      <w:r>
        <w:rPr>
          <w:sz w:val="24"/>
          <w:szCs w:val="24"/>
        </w:rPr>
        <w:t>1：从业人员、营业收入、资产总额填报上一年度数据，无上一年度数据的新成立企业可不填报</w:t>
      </w:r>
    </w:p>
    <w:p>
      <w:pPr>
        <w:pStyle w:val="19"/>
        <w:spacing w:line="360" w:lineRule="auto"/>
        <w:ind w:firstLine="480"/>
        <w:rPr>
          <w:sz w:val="24"/>
          <w:szCs w:val="24"/>
        </w:rPr>
      </w:pPr>
      <w:r>
        <w:rPr>
          <w:sz w:val="24"/>
          <w:szCs w:val="24"/>
        </w:rPr>
        <w:t>2：投标人应当对其出具的《中小企业声明函》真实性负责，投标人出具的《中小企业声明函》内容不实的，属于提供虚假材料谋取中标。在实际操作中，投标人希望获得中小企业扶持政策支持的，应从制造商处获得充分、准确的信息。对相关制造商信息了解不充分，或者不能确定相关信息真实、准确的，不建议出具《中小企业声明函》。</w:t>
      </w:r>
    </w:p>
    <w:p>
      <w:pPr>
        <w:spacing w:line="360" w:lineRule="auto"/>
        <w:jc w:val="center"/>
        <w:outlineLvl w:val="3"/>
        <w:rPr>
          <w:rFonts w:hint="eastAsia" w:ascii="Calibri" w:hAnsi="Calibri" w:eastAsia="宋体" w:cs="Times New Roman"/>
          <w:b/>
          <w:sz w:val="24"/>
          <w:lang w:val="en-US" w:eastAsia="zh-Hans"/>
        </w:rPr>
      </w:pPr>
    </w:p>
    <w:p>
      <w:pPr>
        <w:spacing w:line="360" w:lineRule="auto"/>
        <w:jc w:val="center"/>
        <w:outlineLvl w:val="3"/>
        <w:rPr>
          <w:rFonts w:hint="eastAsia" w:ascii="Calibri" w:hAnsi="Calibri" w:eastAsia="宋体" w:cs="Times New Roman"/>
          <w:lang w:val="en-US" w:eastAsia="zh-Hans"/>
        </w:rPr>
      </w:pPr>
      <w:r>
        <w:rPr>
          <w:rFonts w:hint="eastAsia" w:ascii="Calibri" w:hAnsi="Calibri" w:eastAsia="宋体" w:cs="Times New Roman"/>
          <w:b/>
          <w:sz w:val="24"/>
          <w:lang w:val="en-US" w:eastAsia="zh-Hans"/>
        </w:rPr>
        <w:t>中小企业声明函（工程、服务）</w:t>
      </w:r>
    </w:p>
    <w:p>
      <w:pPr>
        <w:spacing w:line="360" w:lineRule="auto"/>
        <w:ind w:firstLine="480"/>
        <w:rPr>
          <w:rFonts w:hint="eastAsia" w:ascii="Calibri" w:hAnsi="Calibri" w:eastAsia="宋体" w:cs="Times New Roman"/>
          <w:sz w:val="24"/>
          <w:szCs w:val="24"/>
          <w:lang w:val="en-US" w:eastAsia="zh-Hans"/>
        </w:rPr>
      </w:pPr>
      <w:r>
        <w:rPr>
          <w:rFonts w:hint="eastAsia" w:ascii="Calibri" w:hAnsi="Calibri" w:eastAsia="宋体" w:cs="Times New Roman"/>
          <w:sz w:val="24"/>
          <w:szCs w:val="24"/>
          <w:lang w:val="en-US" w:eastAsia="zh-Hans"/>
        </w:rPr>
        <w:t>本公司郑重声明，根据《政府采购促进中小企业发展管理办法》（财库﹝2020﹞46号）的规定，本公司参加</w:t>
      </w:r>
      <w:r>
        <w:rPr>
          <w:rFonts w:hint="eastAsia" w:ascii="Calibri" w:hAnsi="Calibri" w:eastAsia="宋体" w:cs="Times New Roman"/>
          <w:sz w:val="24"/>
          <w:szCs w:val="24"/>
          <w:u w:val="single"/>
          <w:lang w:val="en-US" w:eastAsia="zh-Hans"/>
        </w:rPr>
        <w:t>（单位名称）</w:t>
      </w:r>
      <w:r>
        <w:rPr>
          <w:rFonts w:hint="eastAsia" w:ascii="Calibri" w:hAnsi="Calibri" w:eastAsia="宋体" w:cs="Times New Roman"/>
          <w:sz w:val="24"/>
          <w:szCs w:val="24"/>
          <w:lang w:val="en-US" w:eastAsia="zh-Hans"/>
        </w:rPr>
        <w:t>的</w:t>
      </w:r>
      <w:r>
        <w:rPr>
          <w:rFonts w:hint="eastAsia" w:ascii="Calibri" w:hAnsi="Calibri" w:eastAsia="宋体" w:cs="Times New Roman"/>
          <w:sz w:val="24"/>
          <w:szCs w:val="24"/>
          <w:u w:val="single"/>
          <w:lang w:val="en-US" w:eastAsia="zh-Hans"/>
        </w:rPr>
        <w:t>（项目名称）</w:t>
      </w:r>
      <w:r>
        <w:rPr>
          <w:rFonts w:hint="eastAsia" w:ascii="Calibri" w:hAnsi="Calibri" w:eastAsia="宋体" w:cs="Times New Roman"/>
          <w:sz w:val="24"/>
          <w:szCs w:val="24"/>
          <w:lang w:val="en-US" w:eastAsia="zh-Hans"/>
        </w:rPr>
        <w:t>采购活动，工程的施工单位全部为符合政策要求的中小企业（或者：服务全部由符合政策要求的中小企业承接）。相关企业（含联合体中的中小企业、签订分包意向协议的中小企业）的具体情况如下：</w:t>
      </w:r>
    </w:p>
    <w:p>
      <w:pPr>
        <w:spacing w:line="360" w:lineRule="auto"/>
        <w:ind w:firstLine="480"/>
        <w:rPr>
          <w:rFonts w:hint="eastAsia" w:ascii="Calibri" w:hAnsi="Calibri" w:eastAsia="宋体" w:cs="Times New Roman"/>
          <w:sz w:val="24"/>
          <w:szCs w:val="24"/>
          <w:lang w:val="en-US" w:eastAsia="zh-Hans"/>
        </w:rPr>
      </w:pPr>
      <w:r>
        <w:rPr>
          <w:rFonts w:hint="eastAsia" w:ascii="Calibri" w:hAnsi="Calibri" w:eastAsia="宋体" w:cs="Times New Roman"/>
          <w:sz w:val="24"/>
          <w:szCs w:val="24"/>
          <w:lang w:val="en-US" w:eastAsia="zh-Hans"/>
        </w:rPr>
        <w:t>1.</w:t>
      </w:r>
      <w:r>
        <w:rPr>
          <w:rFonts w:hint="eastAsia" w:ascii="Calibri" w:hAnsi="Calibri" w:eastAsia="宋体" w:cs="Times New Roman"/>
          <w:sz w:val="24"/>
          <w:szCs w:val="24"/>
          <w:u w:val="single"/>
          <w:lang w:val="en-US" w:eastAsia="zh-Hans"/>
        </w:rPr>
        <w:t>（标的名称）</w:t>
      </w:r>
      <w:r>
        <w:rPr>
          <w:rFonts w:hint="eastAsia" w:ascii="Calibri" w:hAnsi="Calibri" w:eastAsia="宋体" w:cs="Times New Roman"/>
          <w:sz w:val="24"/>
          <w:szCs w:val="24"/>
          <w:lang w:val="en-US" w:eastAsia="zh-Hans"/>
        </w:rPr>
        <w:t>，属于</w:t>
      </w:r>
      <w:r>
        <w:rPr>
          <w:rFonts w:hint="eastAsia" w:ascii="Calibri" w:hAnsi="Calibri" w:eastAsia="宋体" w:cs="Times New Roman"/>
          <w:sz w:val="24"/>
          <w:szCs w:val="24"/>
          <w:u w:val="single"/>
          <w:lang w:val="en-US" w:eastAsia="zh-Hans"/>
        </w:rPr>
        <w:t>（采购文件中明确的所属行业）</w:t>
      </w:r>
      <w:r>
        <w:rPr>
          <w:rFonts w:hint="eastAsia" w:ascii="Calibri" w:hAnsi="Calibri" w:eastAsia="宋体" w:cs="Times New Roman"/>
          <w:sz w:val="24"/>
          <w:szCs w:val="24"/>
          <w:lang w:val="en-US" w:eastAsia="zh-Hans"/>
        </w:rPr>
        <w:t>行业；承建（承接）企业为</w:t>
      </w:r>
      <w:r>
        <w:rPr>
          <w:rFonts w:hint="eastAsia" w:ascii="Calibri" w:hAnsi="Calibri" w:eastAsia="宋体" w:cs="Times New Roman"/>
          <w:sz w:val="24"/>
          <w:szCs w:val="24"/>
          <w:u w:val="single"/>
          <w:lang w:val="en-US" w:eastAsia="zh-Hans"/>
        </w:rPr>
        <w:t>（企业名称）</w:t>
      </w:r>
      <w:r>
        <w:rPr>
          <w:rFonts w:hint="eastAsia" w:ascii="Calibri" w:hAnsi="Calibri" w:eastAsia="宋体" w:cs="Times New Roman"/>
          <w:sz w:val="24"/>
          <w:szCs w:val="24"/>
          <w:lang w:val="en-US" w:eastAsia="zh-Hans"/>
        </w:rPr>
        <w:t>，从业人员__________________人，营业收入为__________________万元，资产总额为__________________万元</w:t>
      </w:r>
      <w:r>
        <w:rPr>
          <w:rFonts w:hint="eastAsia" w:ascii="Calibri" w:hAnsi="Calibri" w:eastAsia="宋体" w:cs="Times New Roman"/>
          <w:sz w:val="6"/>
          <w:szCs w:val="24"/>
          <w:lang w:val="en-US" w:eastAsia="zh-Hans"/>
        </w:rPr>
        <w:t>1</w:t>
      </w:r>
      <w:r>
        <w:rPr>
          <w:rFonts w:hint="eastAsia" w:ascii="Calibri" w:hAnsi="Calibri" w:eastAsia="宋体" w:cs="Times New Roman"/>
          <w:sz w:val="24"/>
          <w:szCs w:val="24"/>
          <w:lang w:val="en-US" w:eastAsia="zh-Hans"/>
        </w:rPr>
        <w:t>，属于</w:t>
      </w:r>
      <w:r>
        <w:rPr>
          <w:rFonts w:hint="eastAsia" w:ascii="Calibri" w:hAnsi="Calibri" w:eastAsia="宋体" w:cs="Times New Roman"/>
          <w:sz w:val="24"/>
          <w:szCs w:val="24"/>
          <w:u w:val="single"/>
          <w:lang w:val="en-US" w:eastAsia="zh-Hans"/>
        </w:rPr>
        <w:t>（中型企业、小型企业、微型企业）</w:t>
      </w:r>
      <w:r>
        <w:rPr>
          <w:rFonts w:hint="eastAsia" w:ascii="Calibri" w:hAnsi="Calibri" w:eastAsia="宋体" w:cs="Times New Roman"/>
          <w:sz w:val="24"/>
          <w:szCs w:val="24"/>
          <w:lang w:val="en-US" w:eastAsia="zh-Hans"/>
        </w:rPr>
        <w:t>；</w:t>
      </w:r>
    </w:p>
    <w:p>
      <w:pPr>
        <w:spacing w:line="360" w:lineRule="auto"/>
        <w:ind w:firstLine="480"/>
        <w:rPr>
          <w:rFonts w:hint="eastAsia" w:ascii="Calibri" w:hAnsi="Calibri" w:eastAsia="宋体" w:cs="Times New Roman"/>
          <w:sz w:val="24"/>
          <w:szCs w:val="24"/>
          <w:lang w:val="en-US" w:eastAsia="zh-Hans"/>
        </w:rPr>
      </w:pPr>
      <w:r>
        <w:rPr>
          <w:rFonts w:hint="eastAsia" w:ascii="Calibri" w:hAnsi="Calibri" w:eastAsia="宋体" w:cs="Times New Roman"/>
          <w:sz w:val="24"/>
          <w:szCs w:val="24"/>
          <w:lang w:val="en-US" w:eastAsia="zh-Hans"/>
        </w:rPr>
        <w:t>2.</w:t>
      </w:r>
      <w:r>
        <w:rPr>
          <w:rFonts w:hint="eastAsia" w:ascii="Calibri" w:hAnsi="Calibri" w:eastAsia="宋体" w:cs="Times New Roman"/>
          <w:sz w:val="24"/>
          <w:szCs w:val="24"/>
          <w:u w:val="single"/>
          <w:lang w:val="en-US" w:eastAsia="zh-Hans"/>
        </w:rPr>
        <w:t>（标的名称）</w:t>
      </w:r>
      <w:r>
        <w:rPr>
          <w:rFonts w:hint="eastAsia" w:ascii="Calibri" w:hAnsi="Calibri" w:eastAsia="宋体" w:cs="Times New Roman"/>
          <w:sz w:val="24"/>
          <w:szCs w:val="24"/>
          <w:lang w:val="en-US" w:eastAsia="zh-Hans"/>
        </w:rPr>
        <w:t>，属于</w:t>
      </w:r>
      <w:r>
        <w:rPr>
          <w:rFonts w:hint="eastAsia" w:ascii="Calibri" w:hAnsi="Calibri" w:eastAsia="宋体" w:cs="Times New Roman"/>
          <w:sz w:val="24"/>
          <w:szCs w:val="24"/>
          <w:u w:val="single"/>
          <w:lang w:val="en-US" w:eastAsia="zh-Hans"/>
        </w:rPr>
        <w:t>（采购文件中明确的所属行业）</w:t>
      </w:r>
      <w:r>
        <w:rPr>
          <w:rFonts w:hint="eastAsia" w:ascii="Calibri" w:hAnsi="Calibri" w:eastAsia="宋体" w:cs="Times New Roman"/>
          <w:sz w:val="24"/>
          <w:szCs w:val="24"/>
          <w:lang w:val="en-US" w:eastAsia="zh-Hans"/>
        </w:rPr>
        <w:t>行业；承建（承接）企业为</w:t>
      </w:r>
      <w:r>
        <w:rPr>
          <w:rFonts w:hint="eastAsia" w:ascii="Calibri" w:hAnsi="Calibri" w:eastAsia="宋体" w:cs="Times New Roman"/>
          <w:sz w:val="24"/>
          <w:szCs w:val="24"/>
          <w:u w:val="single"/>
          <w:lang w:val="en-US" w:eastAsia="zh-Hans"/>
        </w:rPr>
        <w:t>（企业名称）</w:t>
      </w:r>
      <w:r>
        <w:rPr>
          <w:rFonts w:hint="eastAsia" w:ascii="Calibri" w:hAnsi="Calibri" w:eastAsia="宋体" w:cs="Times New Roman"/>
          <w:sz w:val="24"/>
          <w:szCs w:val="24"/>
          <w:lang w:val="en-US" w:eastAsia="zh-Hans"/>
        </w:rPr>
        <w:t>，从业人员__________________人，营业收入为__________________万元，资产总额为__________________万元</w:t>
      </w:r>
      <w:r>
        <w:rPr>
          <w:rFonts w:hint="eastAsia" w:ascii="Calibri" w:hAnsi="Calibri" w:eastAsia="宋体" w:cs="Times New Roman"/>
          <w:sz w:val="6"/>
          <w:szCs w:val="24"/>
          <w:lang w:val="en-US" w:eastAsia="zh-Hans"/>
        </w:rPr>
        <w:t>1</w:t>
      </w:r>
      <w:r>
        <w:rPr>
          <w:rFonts w:hint="eastAsia" w:ascii="Calibri" w:hAnsi="Calibri" w:eastAsia="宋体" w:cs="Times New Roman"/>
          <w:sz w:val="24"/>
          <w:szCs w:val="24"/>
          <w:lang w:val="en-US" w:eastAsia="zh-Hans"/>
        </w:rPr>
        <w:t>，属于</w:t>
      </w:r>
      <w:r>
        <w:rPr>
          <w:rFonts w:hint="eastAsia" w:ascii="Calibri" w:hAnsi="Calibri" w:eastAsia="宋体" w:cs="Times New Roman"/>
          <w:sz w:val="24"/>
          <w:szCs w:val="24"/>
          <w:u w:val="single"/>
          <w:lang w:val="en-US" w:eastAsia="zh-Hans"/>
        </w:rPr>
        <w:t>（中型企业、小型企业、微型企业）</w:t>
      </w:r>
      <w:r>
        <w:rPr>
          <w:rFonts w:hint="eastAsia" w:ascii="Calibri" w:hAnsi="Calibri" w:eastAsia="宋体" w:cs="Times New Roman"/>
          <w:sz w:val="24"/>
          <w:szCs w:val="24"/>
          <w:lang w:val="en-US" w:eastAsia="zh-Hans"/>
        </w:rPr>
        <w:t>；</w:t>
      </w:r>
    </w:p>
    <w:p>
      <w:pPr>
        <w:spacing w:line="360" w:lineRule="auto"/>
        <w:ind w:firstLine="480"/>
        <w:rPr>
          <w:rFonts w:hint="eastAsia" w:ascii="Calibri" w:hAnsi="Calibri" w:eastAsia="宋体" w:cs="Times New Roman"/>
          <w:sz w:val="24"/>
          <w:szCs w:val="24"/>
          <w:lang w:val="en-US" w:eastAsia="zh-Hans"/>
        </w:rPr>
      </w:pPr>
      <w:r>
        <w:rPr>
          <w:rFonts w:hint="eastAsia" w:ascii="Calibri" w:hAnsi="Calibri" w:eastAsia="宋体" w:cs="Times New Roman"/>
          <w:sz w:val="24"/>
          <w:szCs w:val="24"/>
          <w:lang w:val="en-US" w:eastAsia="zh-Hans"/>
        </w:rPr>
        <w:t>……</w:t>
      </w:r>
    </w:p>
    <w:p>
      <w:pPr>
        <w:spacing w:line="360" w:lineRule="auto"/>
        <w:ind w:firstLine="480"/>
        <w:rPr>
          <w:rFonts w:hint="eastAsia" w:ascii="Calibri" w:hAnsi="Calibri" w:eastAsia="宋体" w:cs="Times New Roman"/>
          <w:sz w:val="24"/>
          <w:szCs w:val="24"/>
          <w:lang w:val="en-US" w:eastAsia="zh-Hans"/>
        </w:rPr>
      </w:pPr>
      <w:r>
        <w:rPr>
          <w:rFonts w:hint="eastAsia" w:ascii="Calibri" w:hAnsi="Calibri" w:eastAsia="宋体" w:cs="Times New Roman"/>
          <w:sz w:val="24"/>
          <w:szCs w:val="24"/>
          <w:lang w:val="en-US" w:eastAsia="zh-Hans"/>
        </w:rPr>
        <w:t>以上企业，不属于大企业的分支机构，不存在控股股东为大企业的情形，也不存在与大企业的负责人为同一人的情形。</w:t>
      </w:r>
    </w:p>
    <w:p>
      <w:pPr>
        <w:spacing w:line="360" w:lineRule="auto"/>
        <w:ind w:firstLine="480"/>
        <w:rPr>
          <w:rFonts w:hint="eastAsia" w:ascii="Calibri" w:hAnsi="Calibri" w:eastAsia="宋体" w:cs="Times New Roman"/>
          <w:sz w:val="24"/>
          <w:szCs w:val="24"/>
          <w:lang w:val="en-US" w:eastAsia="zh-Hans"/>
        </w:rPr>
      </w:pPr>
      <w:r>
        <w:rPr>
          <w:rFonts w:hint="eastAsia" w:ascii="Calibri" w:hAnsi="Calibri" w:eastAsia="宋体" w:cs="Times New Roman"/>
          <w:sz w:val="24"/>
          <w:szCs w:val="24"/>
          <w:lang w:val="en-US" w:eastAsia="zh-Hans"/>
        </w:rPr>
        <w:t>本企业对上述声明内容的真实性负责。如有虚假，将依法承担相应责任。</w:t>
      </w:r>
    </w:p>
    <w:p>
      <w:pPr>
        <w:spacing w:line="360" w:lineRule="auto"/>
        <w:rPr>
          <w:rFonts w:hint="eastAsia" w:ascii="Calibri" w:hAnsi="Calibri" w:eastAsia="宋体" w:cs="Times New Roman"/>
          <w:sz w:val="24"/>
          <w:szCs w:val="24"/>
          <w:lang w:val="en-US" w:eastAsia="zh-Hans"/>
        </w:rPr>
      </w:pPr>
      <w:r>
        <w:rPr>
          <w:rFonts w:hint="eastAsia" w:ascii="Calibri" w:hAnsi="Calibri" w:eastAsia="宋体" w:cs="Times New Roman"/>
          <w:sz w:val="24"/>
          <w:szCs w:val="24"/>
          <w:lang w:val="en-US" w:eastAsia="zh-Hans"/>
        </w:rPr>
        <w:t xml:space="preserve"> 企业名称（盖章）：__________________</w:t>
      </w:r>
    </w:p>
    <w:p>
      <w:pPr>
        <w:spacing w:line="360" w:lineRule="auto"/>
        <w:rPr>
          <w:rFonts w:hint="eastAsia" w:ascii="Calibri" w:hAnsi="Calibri" w:eastAsia="宋体" w:cs="Times New Roman"/>
          <w:sz w:val="24"/>
          <w:szCs w:val="24"/>
          <w:lang w:val="en-US" w:eastAsia="zh-Hans"/>
        </w:rPr>
      </w:pPr>
      <w:r>
        <w:rPr>
          <w:rFonts w:hint="eastAsia" w:ascii="Calibri" w:hAnsi="Calibri" w:eastAsia="宋体" w:cs="Times New Roman"/>
          <w:sz w:val="24"/>
          <w:szCs w:val="24"/>
          <w:lang w:val="en-US" w:eastAsia="zh-Hans"/>
        </w:rPr>
        <w:t xml:space="preserve"> 日期： 年 月 日</w:t>
      </w:r>
    </w:p>
    <w:p>
      <w:pPr>
        <w:spacing w:line="360" w:lineRule="auto"/>
        <w:ind w:firstLine="480"/>
        <w:rPr>
          <w:rFonts w:hint="eastAsia" w:ascii="Calibri" w:hAnsi="Calibri" w:eastAsia="宋体" w:cs="Times New Roman"/>
          <w:sz w:val="24"/>
          <w:szCs w:val="24"/>
          <w:lang w:val="en-US" w:eastAsia="zh-Hans"/>
        </w:rPr>
      </w:pPr>
      <w:r>
        <w:rPr>
          <w:rFonts w:hint="eastAsia" w:ascii="Calibri" w:hAnsi="Calibri" w:eastAsia="宋体" w:cs="Times New Roman"/>
          <w:sz w:val="24"/>
          <w:szCs w:val="24"/>
          <w:lang w:val="en-US" w:eastAsia="zh-Hans"/>
        </w:rPr>
        <w:t>1：从业人员、营业收入、资产总额填报上一年度数据，无上一年度数据的新成立企业可不填报。</w:t>
      </w:r>
    </w:p>
    <w:p>
      <w:pPr>
        <w:spacing w:line="360" w:lineRule="auto"/>
        <w:ind w:firstLine="480"/>
        <w:rPr>
          <w:sz w:val="24"/>
          <w:szCs w:val="24"/>
        </w:rPr>
      </w:pPr>
      <w:r>
        <w:rPr>
          <w:rFonts w:hint="eastAsia" w:ascii="Calibri" w:hAnsi="Calibri" w:eastAsia="宋体" w:cs="Times New Roman"/>
          <w:sz w:val="24"/>
          <w:szCs w:val="24"/>
          <w:lang w:val="en-US" w:eastAsia="zh-Hans"/>
        </w:rPr>
        <w:t>2：投标人应当自行核实是否属于小微企业，并认真填写声明函，若有虚假将追究其责任。</w:t>
      </w:r>
    </w:p>
    <w:sectPr>
      <w:pgSz w:w="11906" w:h="16838"/>
      <w:pgMar w:top="1701" w:right="1474" w:bottom="1701" w:left="1587"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汉仪大宋简">
    <w:altName w:val="宋体"/>
    <w:panose1 w:val="02010609000101010101"/>
    <w:charset w:val="86"/>
    <w:family w:val="modern"/>
    <w:pitch w:val="default"/>
    <w:sig w:usb0="00000000" w:usb1="00000000" w:usb2="00000012"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B66AD4"/>
    <w:rsid w:val="000B44D3"/>
    <w:rsid w:val="00A81B34"/>
    <w:rsid w:val="016844D0"/>
    <w:rsid w:val="02F20765"/>
    <w:rsid w:val="035C1F7D"/>
    <w:rsid w:val="07895671"/>
    <w:rsid w:val="084A59C2"/>
    <w:rsid w:val="08B64652"/>
    <w:rsid w:val="09305CA1"/>
    <w:rsid w:val="0A782CB2"/>
    <w:rsid w:val="0D7D12A8"/>
    <w:rsid w:val="0E6F5449"/>
    <w:rsid w:val="0E8D6E57"/>
    <w:rsid w:val="0F4D4DE6"/>
    <w:rsid w:val="0F564373"/>
    <w:rsid w:val="10190F86"/>
    <w:rsid w:val="107A79A5"/>
    <w:rsid w:val="11925B9F"/>
    <w:rsid w:val="11D34A91"/>
    <w:rsid w:val="137F1EFC"/>
    <w:rsid w:val="14417F2B"/>
    <w:rsid w:val="158D571D"/>
    <w:rsid w:val="15DF7E99"/>
    <w:rsid w:val="16FD3B07"/>
    <w:rsid w:val="174043B2"/>
    <w:rsid w:val="176B01B3"/>
    <w:rsid w:val="177A26C9"/>
    <w:rsid w:val="18060662"/>
    <w:rsid w:val="18446ADE"/>
    <w:rsid w:val="19703EEB"/>
    <w:rsid w:val="19713CAD"/>
    <w:rsid w:val="19B1173A"/>
    <w:rsid w:val="1A6121A5"/>
    <w:rsid w:val="1A9B7001"/>
    <w:rsid w:val="1B9D191C"/>
    <w:rsid w:val="1CCA283A"/>
    <w:rsid w:val="1D4328FA"/>
    <w:rsid w:val="1EB16472"/>
    <w:rsid w:val="1FBA1115"/>
    <w:rsid w:val="20BE3311"/>
    <w:rsid w:val="20D717F2"/>
    <w:rsid w:val="22292B17"/>
    <w:rsid w:val="227A4F8A"/>
    <w:rsid w:val="23C50DBF"/>
    <w:rsid w:val="23D24A5F"/>
    <w:rsid w:val="23EC224E"/>
    <w:rsid w:val="2477097A"/>
    <w:rsid w:val="24BD4C17"/>
    <w:rsid w:val="24C47521"/>
    <w:rsid w:val="25135825"/>
    <w:rsid w:val="25806D2C"/>
    <w:rsid w:val="27345D8C"/>
    <w:rsid w:val="27C93298"/>
    <w:rsid w:val="283A26B0"/>
    <w:rsid w:val="28910625"/>
    <w:rsid w:val="29A10D4F"/>
    <w:rsid w:val="2BF612E4"/>
    <w:rsid w:val="2CB3688E"/>
    <w:rsid w:val="2D0D3704"/>
    <w:rsid w:val="2D376058"/>
    <w:rsid w:val="2DA44F53"/>
    <w:rsid w:val="2DA53476"/>
    <w:rsid w:val="2E426ADD"/>
    <w:rsid w:val="2E793F98"/>
    <w:rsid w:val="2F67730C"/>
    <w:rsid w:val="2FD0227E"/>
    <w:rsid w:val="2FE14059"/>
    <w:rsid w:val="33063387"/>
    <w:rsid w:val="33C95D76"/>
    <w:rsid w:val="35C81BDA"/>
    <w:rsid w:val="3649799F"/>
    <w:rsid w:val="36A962BD"/>
    <w:rsid w:val="37116F51"/>
    <w:rsid w:val="375E73E5"/>
    <w:rsid w:val="37757EA8"/>
    <w:rsid w:val="37A63923"/>
    <w:rsid w:val="391060DB"/>
    <w:rsid w:val="39994A84"/>
    <w:rsid w:val="3BA50630"/>
    <w:rsid w:val="3EBE64E4"/>
    <w:rsid w:val="3FB843F3"/>
    <w:rsid w:val="410E6FDE"/>
    <w:rsid w:val="415D385D"/>
    <w:rsid w:val="41891036"/>
    <w:rsid w:val="41DC29A3"/>
    <w:rsid w:val="421361F6"/>
    <w:rsid w:val="43A15100"/>
    <w:rsid w:val="43E24A77"/>
    <w:rsid w:val="43E61553"/>
    <w:rsid w:val="43FD1919"/>
    <w:rsid w:val="44FD6334"/>
    <w:rsid w:val="44FF5223"/>
    <w:rsid w:val="45FE1F53"/>
    <w:rsid w:val="47E941C7"/>
    <w:rsid w:val="47FA65A7"/>
    <w:rsid w:val="48297555"/>
    <w:rsid w:val="48B1386F"/>
    <w:rsid w:val="491757CE"/>
    <w:rsid w:val="4B4A4647"/>
    <w:rsid w:val="4C2F3505"/>
    <w:rsid w:val="4C327364"/>
    <w:rsid w:val="4C5B3EF4"/>
    <w:rsid w:val="4D23174E"/>
    <w:rsid w:val="4DFB6410"/>
    <w:rsid w:val="4E2D43AA"/>
    <w:rsid w:val="50E100E3"/>
    <w:rsid w:val="515E4D86"/>
    <w:rsid w:val="51AF1585"/>
    <w:rsid w:val="53061922"/>
    <w:rsid w:val="53BD3A80"/>
    <w:rsid w:val="5490229E"/>
    <w:rsid w:val="54C44181"/>
    <w:rsid w:val="551F1837"/>
    <w:rsid w:val="56EB77A3"/>
    <w:rsid w:val="57626350"/>
    <w:rsid w:val="58B66AD4"/>
    <w:rsid w:val="5A47647E"/>
    <w:rsid w:val="5A4C3614"/>
    <w:rsid w:val="5A7E3352"/>
    <w:rsid w:val="5C082009"/>
    <w:rsid w:val="5CBC2BA5"/>
    <w:rsid w:val="5CC0243E"/>
    <w:rsid w:val="5F6B4CFE"/>
    <w:rsid w:val="5F716A46"/>
    <w:rsid w:val="5FF7662A"/>
    <w:rsid w:val="60777FDD"/>
    <w:rsid w:val="634E16F7"/>
    <w:rsid w:val="634F4664"/>
    <w:rsid w:val="641F6CF3"/>
    <w:rsid w:val="649E79F6"/>
    <w:rsid w:val="654928BB"/>
    <w:rsid w:val="66195D1F"/>
    <w:rsid w:val="68220E42"/>
    <w:rsid w:val="6AAC3C13"/>
    <w:rsid w:val="6ACF7587"/>
    <w:rsid w:val="6B3C4644"/>
    <w:rsid w:val="6B6F5FBC"/>
    <w:rsid w:val="6BDE45BF"/>
    <w:rsid w:val="6C4064B4"/>
    <w:rsid w:val="6C785A05"/>
    <w:rsid w:val="6D2555A0"/>
    <w:rsid w:val="6D2B41CC"/>
    <w:rsid w:val="6F47651F"/>
    <w:rsid w:val="70722363"/>
    <w:rsid w:val="711C51A1"/>
    <w:rsid w:val="716A5BEF"/>
    <w:rsid w:val="72BA48D7"/>
    <w:rsid w:val="72C2030B"/>
    <w:rsid w:val="74986821"/>
    <w:rsid w:val="74DA4E33"/>
    <w:rsid w:val="7628242E"/>
    <w:rsid w:val="767B2A67"/>
    <w:rsid w:val="771C16E4"/>
    <w:rsid w:val="77492442"/>
    <w:rsid w:val="77A449ED"/>
    <w:rsid w:val="77D24925"/>
    <w:rsid w:val="782C06D6"/>
    <w:rsid w:val="783A41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60" w:beforeLines="150" w:line="360" w:lineRule="auto"/>
      <w:outlineLvl w:val="0"/>
    </w:pPr>
    <w:rPr>
      <w:rFonts w:eastAsia="仿宋"/>
      <w:b/>
      <w:bCs/>
      <w:kern w:val="44"/>
      <w:sz w:val="32"/>
      <w:szCs w:val="44"/>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Body Text"/>
    <w:basedOn w:val="1"/>
    <w:next w:val="1"/>
    <w:qFormat/>
    <w:uiPriority w:val="0"/>
    <w:pPr>
      <w:spacing w:after="120"/>
    </w:pPr>
    <w:rPr>
      <w:sz w:val="20"/>
    </w:rPr>
  </w:style>
  <w:style w:type="paragraph" w:styleId="4">
    <w:name w:val="Plain Text"/>
    <w:basedOn w:val="1"/>
    <w:next w:val="1"/>
    <w:qFormat/>
    <w:uiPriority w:val="0"/>
    <w:rPr>
      <w:rFonts w:ascii="宋体" w:hAnsi="Courier New" w:cs="Courier New"/>
      <w:szCs w:val="21"/>
    </w:rPr>
  </w:style>
  <w:style w:type="paragraph" w:styleId="5">
    <w:name w:val="Body Text Indent 2"/>
    <w:basedOn w:val="1"/>
    <w:qFormat/>
    <w:uiPriority w:val="0"/>
    <w:pPr>
      <w:spacing w:line="480" w:lineRule="exact"/>
      <w:ind w:left="810" w:firstLine="675"/>
    </w:pPr>
    <w:rPr>
      <w:rFonts w:eastAsia="仿宋_GB2312"/>
      <w:sz w:val="30"/>
      <w:szCs w:val="20"/>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Body Text 2"/>
    <w:basedOn w:val="1"/>
    <w:qFormat/>
    <w:uiPriority w:val="0"/>
    <w:pPr>
      <w:jc w:val="center"/>
    </w:pPr>
    <w:rPr>
      <w:rFonts w:ascii="宋体" w:hAnsi="宋体"/>
      <w:szCs w:val="20"/>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paragraph" w:customStyle="1" w:styleId="14">
    <w:name w:val="样式 首行缩进:  2 字符 段前: 0.5 行 行距: 固定值 23 磅"/>
    <w:basedOn w:val="1"/>
    <w:qFormat/>
    <w:uiPriority w:val="0"/>
    <w:pPr>
      <w:widowControl/>
      <w:spacing w:beforeLines="50" w:after="200" w:line="460" w:lineRule="exact"/>
      <w:ind w:firstLine="420" w:firstLineChars="200"/>
    </w:pPr>
    <w:rPr>
      <w:rFonts w:ascii="宋体" w:cs="宋体"/>
      <w:bCs/>
      <w:kern w:val="0"/>
      <w:sz w:val="28"/>
      <w:lang w:eastAsia="en-US" w:bidi="en-US"/>
    </w:rPr>
  </w:style>
  <w:style w:type="paragraph" w:customStyle="1" w:styleId="1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6">
    <w:name w:val="font41"/>
    <w:basedOn w:val="12"/>
    <w:qFormat/>
    <w:uiPriority w:val="0"/>
    <w:rPr>
      <w:rFonts w:hint="default" w:ascii="Times New Roman" w:hAnsi="Times New Roman" w:cs="Times New Roman"/>
      <w:b/>
      <w:bCs/>
      <w:color w:val="000000"/>
      <w:sz w:val="20"/>
      <w:szCs w:val="20"/>
      <w:u w:val="none"/>
    </w:rPr>
  </w:style>
  <w:style w:type="character" w:customStyle="1" w:styleId="17">
    <w:name w:val="font31"/>
    <w:basedOn w:val="12"/>
    <w:qFormat/>
    <w:uiPriority w:val="0"/>
    <w:rPr>
      <w:rFonts w:hint="eastAsia" w:ascii="宋体" w:hAnsi="宋体" w:eastAsia="宋体" w:cs="宋体"/>
      <w:b/>
      <w:bCs/>
      <w:color w:val="000000"/>
      <w:sz w:val="20"/>
      <w:szCs w:val="20"/>
      <w:u w:val="none"/>
    </w:rPr>
  </w:style>
  <w:style w:type="character" w:customStyle="1" w:styleId="18">
    <w:name w:val="font71"/>
    <w:basedOn w:val="12"/>
    <w:qFormat/>
    <w:uiPriority w:val="0"/>
    <w:rPr>
      <w:rFonts w:hint="default" w:ascii="Times New Roman" w:hAnsi="Times New Roman" w:cs="Times New Roman"/>
      <w:b/>
      <w:bCs/>
      <w:color w:val="000000"/>
      <w:sz w:val="20"/>
      <w:szCs w:val="20"/>
      <w:u w:val="none"/>
    </w:rPr>
  </w:style>
  <w:style w:type="paragraph" w:customStyle="1" w:styleId="19">
    <w:name w:val="null3"/>
    <w:hidden/>
    <w:qFormat/>
    <w:uiPriority w:val="0"/>
    <w:rPr>
      <w:rFonts w:hint="eastAsia" w:asciiTheme="minorHAnsi" w:hAnsiTheme="minorHAnsi" w:eastAsiaTheme="minorEastAsia" w:cstheme="minorBidi"/>
      <w:lang w:val="en-US" w:eastAsia="zh-Hans"/>
    </w:rPr>
  </w:style>
  <w:style w:type="paragraph" w:customStyle="1" w:styleId="20">
    <w:name w:val="1级标题"/>
    <w:basedOn w:val="21"/>
    <w:qFormat/>
    <w:uiPriority w:val="0"/>
    <w:pPr>
      <w:spacing w:after="113" w:afterLines="0" w:line="440" w:lineRule="atLeast"/>
      <w:ind w:firstLine="425"/>
    </w:pPr>
    <w:rPr>
      <w:rFonts w:ascii="汉仪大宋简" w:eastAsia="汉仪大宋简"/>
      <w:spacing w:val="4"/>
      <w:sz w:val="26"/>
      <w:szCs w:val="26"/>
    </w:rPr>
  </w:style>
  <w:style w:type="paragraph" w:customStyle="1" w:styleId="21">
    <w:name w:val="[无段落样式]"/>
    <w:qFormat/>
    <w:uiPriority w:val="0"/>
    <w:pPr>
      <w:widowControl w:val="0"/>
      <w:autoSpaceDE w:val="0"/>
      <w:autoSpaceDN w:val="0"/>
      <w:adjustRightInd w:val="0"/>
      <w:spacing w:line="288" w:lineRule="auto"/>
      <w:jc w:val="both"/>
      <w:textAlignment w:val="center"/>
    </w:pPr>
    <w:rPr>
      <w:rFonts w:ascii="宋体" w:hAnsi="Times New Roman" w:eastAsia="宋体" w:cs="Times New Roman"/>
      <w:color w:val="000000"/>
      <w:sz w:val="24"/>
      <w:szCs w:val="24"/>
      <w:lang w:val="zh-CN"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香洲区</Company>
  <Pages>10</Pages>
  <Words>3397</Words>
  <Characters>3608</Characters>
  <Lines>0</Lines>
  <Paragraphs>0</Paragraphs>
  <TotalTime>34</TotalTime>
  <ScaleCrop>false</ScaleCrop>
  <LinksUpToDate>false</LinksUpToDate>
  <CharactersWithSpaces>3745</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2024-12-04T10:41:00Z</dcterms:created>
  <dc:creator>DXL</dc:creator>
  <cp:lastModifiedBy>香洲区第二人民医院:股长办理</cp:lastModifiedBy>
  <cp:lastPrinted>2026-08-20T00:37:00Z</cp:lastPrinted>
  <dcterms:modified xsi:type="dcterms:W3CDTF">2026-08-21T09:09:09Z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CFB59140D96C498F84FF11852B799B2F_11</vt:lpwstr>
  </property>
  <property fmtid="{D5CDD505-2E9C-101B-9397-08002B2CF9AE}" pid="4" name="KSOTemplateDocerSaveRecord">
    <vt:lpwstr>eyJoZGlkIjoiYzk2NzUxMzcxNWJjNWNmMzgwMmNiYTc1M2U2YThlYjAifQ==</vt:lpwstr>
  </property>
</Properties>
</file>