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sz w:val="24"/>
          <w:szCs w:val="24"/>
        </w:rPr>
        <w:t>珠海市香洲区第二人民医院改扩建项目开办</w:t>
      </w:r>
      <w:r>
        <w:rPr>
          <w:rFonts w:hint="eastAsia" w:ascii="方正小标宋简体" w:hAnsi="方正小标宋简体" w:eastAsia="方正小标宋简体" w:cs="方正小标宋简体"/>
          <w:sz w:val="24"/>
          <w:szCs w:val="24"/>
          <w:lang w:val="en-US" w:eastAsia="zh-CN"/>
        </w:rPr>
        <w:t>普通电话座机</w:t>
      </w:r>
      <w:r>
        <w:rPr>
          <w:rFonts w:hint="eastAsia" w:ascii="方正小标宋简体" w:hAnsi="方正小标宋简体" w:eastAsia="方正小标宋简体" w:cs="方正小标宋简体"/>
          <w:sz w:val="24"/>
          <w:szCs w:val="24"/>
        </w:rPr>
        <w:t>采购项目</w:t>
      </w:r>
      <w:r>
        <w:rPr>
          <w:rFonts w:hint="eastAsia" w:ascii="方正小标宋简体" w:hAnsi="方正小标宋简体" w:eastAsia="方正小标宋简体" w:cs="方正小标宋简体"/>
          <w:sz w:val="24"/>
          <w:szCs w:val="24"/>
          <w:lang w:val="en-US" w:eastAsia="zh-CN"/>
        </w:rPr>
        <w:t>用户</w:t>
      </w:r>
      <w:r>
        <w:rPr>
          <w:rFonts w:hint="eastAsia" w:ascii="方正小标宋简体" w:hAnsi="方正小标宋简体" w:eastAsia="方正小标宋简体" w:cs="方正小标宋简体"/>
          <w:sz w:val="24"/>
          <w:szCs w:val="24"/>
          <w:lang w:eastAsia="zh-CN"/>
        </w:rPr>
        <w:t>需求书</w:t>
      </w:r>
    </w:p>
    <w:p>
      <w:pPr>
        <w:tabs>
          <w:tab w:val="left" w:pos="3351"/>
        </w:tabs>
        <w:bidi w:val="0"/>
        <w:spacing w:line="360" w:lineRule="auto"/>
        <w:jc w:val="center"/>
        <w:rPr>
          <w:rFonts w:hint="eastAsia"/>
          <w:b/>
          <w:bCs/>
          <w:sz w:val="24"/>
          <w:szCs w:val="24"/>
          <w:lang w:val="en-US" w:eastAsia="zh-CN"/>
        </w:rPr>
      </w:pPr>
      <w:r>
        <w:rPr>
          <w:rFonts w:hint="eastAsia"/>
          <w:b/>
          <w:bCs/>
          <w:sz w:val="24"/>
          <w:szCs w:val="24"/>
          <w:lang w:val="en-US" w:eastAsia="zh-CN"/>
        </w:rPr>
        <w:t>用户需求书</w:t>
      </w:r>
    </w:p>
    <w:p>
      <w:pPr>
        <w:tabs>
          <w:tab w:val="left" w:pos="3351"/>
        </w:tabs>
        <w:bidi w:val="0"/>
        <w:spacing w:line="360" w:lineRule="auto"/>
        <w:jc w:val="left"/>
        <w:rPr>
          <w:rFonts w:hint="eastAsia" w:ascii="宋体" w:hAnsi="宋体" w:eastAsia="宋体" w:cs="宋体"/>
          <w:sz w:val="24"/>
          <w:szCs w:val="24"/>
          <w:lang w:val="en-US" w:eastAsia="zh-CN"/>
        </w:rPr>
      </w:pPr>
    </w:p>
    <w:p>
      <w:pPr>
        <w:numPr>
          <w:ilvl w:val="0"/>
          <w:numId w:val="0"/>
        </w:numPr>
        <w:spacing w:line="360" w:lineRule="auto"/>
        <w:rPr>
          <w:rFonts w:hint="eastAsia"/>
          <w:b/>
          <w:bCs/>
          <w:sz w:val="24"/>
          <w:szCs w:val="24"/>
        </w:rPr>
      </w:pPr>
      <w:r>
        <w:rPr>
          <w:rFonts w:hint="eastAsia"/>
          <w:b/>
          <w:bCs/>
          <w:sz w:val="24"/>
          <w:szCs w:val="24"/>
          <w:lang w:val="en-US" w:eastAsia="zh-CN"/>
        </w:rPr>
        <w:t>一、</w:t>
      </w:r>
      <w:r>
        <w:rPr>
          <w:rFonts w:hint="eastAsia"/>
          <w:b/>
          <w:bCs/>
          <w:sz w:val="24"/>
          <w:szCs w:val="24"/>
        </w:rPr>
        <w:t>项目名称：</w:t>
      </w:r>
    </w:p>
    <w:p>
      <w:pPr>
        <w:numPr>
          <w:ilvl w:val="0"/>
          <w:numId w:val="0"/>
        </w:numPr>
        <w:spacing w:line="360" w:lineRule="auto"/>
        <w:ind w:firstLine="480" w:firstLineChars="200"/>
        <w:rPr>
          <w:rFonts w:hint="default"/>
          <w:sz w:val="24"/>
          <w:szCs w:val="24"/>
          <w:lang w:val="en-US" w:eastAsia="zh-CN"/>
        </w:rPr>
      </w:pPr>
      <w:r>
        <w:rPr>
          <w:rFonts w:hint="eastAsia"/>
          <w:sz w:val="24"/>
          <w:szCs w:val="24"/>
        </w:rPr>
        <w:t>珠海市香洲区第二人民医院改扩建项目开办</w:t>
      </w:r>
      <w:r>
        <w:rPr>
          <w:rFonts w:hint="eastAsia"/>
          <w:sz w:val="24"/>
          <w:szCs w:val="24"/>
          <w:lang w:val="en-US" w:eastAsia="zh-CN"/>
        </w:rPr>
        <w:t>普通电话座机采购项目</w:t>
      </w:r>
    </w:p>
    <w:p>
      <w:pPr>
        <w:numPr>
          <w:ilvl w:val="0"/>
          <w:numId w:val="0"/>
        </w:numPr>
        <w:spacing w:line="360" w:lineRule="auto"/>
        <w:rPr>
          <w:rFonts w:hint="default"/>
          <w:b w:val="0"/>
          <w:bCs w:val="0"/>
          <w:sz w:val="24"/>
          <w:szCs w:val="24"/>
          <w:lang w:val="en-US" w:eastAsia="zh-CN"/>
        </w:rPr>
      </w:pPr>
      <w:r>
        <w:rPr>
          <w:rFonts w:hint="eastAsia"/>
          <w:b/>
          <w:bCs/>
          <w:sz w:val="24"/>
          <w:szCs w:val="24"/>
        </w:rPr>
        <w:t>二、项目编号：</w:t>
      </w:r>
      <w:r>
        <w:rPr>
          <w:rFonts w:hint="eastAsia"/>
          <w:b w:val="0"/>
          <w:bCs w:val="0"/>
          <w:sz w:val="24"/>
          <w:szCs w:val="24"/>
        </w:rPr>
        <w:t>XZQDERMYY-XXXM202</w:t>
      </w:r>
      <w:r>
        <w:rPr>
          <w:rFonts w:hint="eastAsia"/>
          <w:b w:val="0"/>
          <w:bCs w:val="0"/>
          <w:sz w:val="24"/>
          <w:szCs w:val="24"/>
          <w:lang w:val="en-US" w:eastAsia="zh-CN"/>
        </w:rPr>
        <w:t>603</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default" w:ascii="宋体" w:hAnsi="宋体" w:eastAsia="宋体" w:cs="宋体"/>
          <w:b/>
          <w:bCs/>
          <w:sz w:val="24"/>
          <w:szCs w:val="24"/>
          <w:lang w:val="en-US" w:eastAsia="zh-CN"/>
        </w:rPr>
        <w:t>、采购总体要求</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1.本次采购设备为标准办公有线固定电话机，适配单位现有内线、外线电话线路系统，即插即用、无需复杂配置。</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2.设备质量稳定、耐用性强、故障率低，满足长期7×8小时日常办公使用。</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3.外观简洁大方、静音低辐射、适配机关、企业标准化办公环境。</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4.设备为全新正品、无翻新、无返修、无库存积压老旧设备。</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default" w:ascii="宋体" w:hAnsi="宋体" w:eastAsia="宋体" w:cs="宋体"/>
          <w:b/>
          <w:bCs/>
          <w:sz w:val="24"/>
          <w:szCs w:val="24"/>
          <w:lang w:val="en-US" w:eastAsia="zh-CN"/>
        </w:rPr>
        <w:t>、主要技术及功能需求</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1.基础性能要求</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支持标准PSTN电话线路，兼容单位内部程控电话交换机、外线公网线路。</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通话音质清晰、无杂音、无电流声、无断音，支持高清双向通话。</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支持来电显示功能，可正常识别来电号码、时间信息。</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支持免提通话功能，免提通话清晰、无回音、无啸叫。</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2.必备功能配置</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具备来电显示、通话计时、铃声调节、音量调节功能。</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支持来电存储、已拨电话、已接电话记录查询与回拨。</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支持铃声音量多级调节、关闭铃声功能</w:t>
      </w:r>
      <w:r>
        <w:rPr>
          <w:rFonts w:hint="eastAsia" w:ascii="宋体" w:hAnsi="宋体" w:eastAsia="宋体" w:cs="宋体"/>
          <w:sz w:val="24"/>
          <w:szCs w:val="24"/>
          <w:lang w:val="en-US" w:eastAsia="zh-CN"/>
        </w:rPr>
        <w:t>。</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支持快捷拨号、一键重拨功能。</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自带液晶显示屏，屏幕清晰、可视角度佳、暗光环境可正常查看。</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支持防雷、防静电、抗干扰设计，适配机房及办公线路环境。</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3.设备使用特性</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整机免电池或低功耗设计，接入电话线即可正常工作，无需外接电源。</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按键为大字体、耐磨按键，长期按压不掉字、不卡顿。</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机身底座稳固，不易滑移，听筒线防缠绕、抗拉扯。</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支持壁挂、桌面摆放两种安装方式，适配不同办公场景。</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4.外观与安全要求</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外观简约办公风格，经典商务配色，机身做工规整、无毛刺、无异味。</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符合国家电子产品安全标准，通过3C强制认证，绿色低耗。</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Fonts w:hint="default" w:ascii="宋体" w:hAnsi="宋体" w:eastAsia="宋体" w:cs="宋体"/>
          <w:b/>
          <w:bCs/>
          <w:sz w:val="24"/>
          <w:szCs w:val="24"/>
          <w:lang w:val="en-US" w:eastAsia="zh-CN"/>
        </w:rPr>
        <w:t>、交付及安装要求</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1.供货方提供全新原装未拆封正品设备，配套齐全（电话机主机、听筒、连接线、说明书等）。</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2.设备到货后，完成现场拆箱、通电、接线、调试测试，确保每台电话通话正常、来电显示正常、所有功能完好可用。</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3.交付时提供设备合格证、产品说明书、质保凭证等资料。</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4.交付周期短，需在采购完成后3个工作日内完成全部到货安装调试。</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六</w:t>
      </w:r>
      <w:r>
        <w:rPr>
          <w:rFonts w:hint="default" w:ascii="宋体" w:hAnsi="宋体" w:eastAsia="宋体" w:cs="宋体"/>
          <w:b/>
          <w:bCs/>
          <w:sz w:val="24"/>
          <w:szCs w:val="24"/>
          <w:lang w:val="en-US" w:eastAsia="zh-CN"/>
        </w:rPr>
        <w:t>、验收标准</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1.设备外观完好、无破损、无划痕、配件齐全、全新未使用。</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2.接入办公电话线路后，通话清晰、接听拨打正常、无杂音、无断连。</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3.来电显示、免提、重拨、音量调节等全部功能正常可用。</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4.整机运行稳定，测试通话10分钟以上无异常。</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5.所有设备符合本需求书技术标准，不符合要求无条件更换。</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七</w:t>
      </w:r>
      <w:r>
        <w:rPr>
          <w:rFonts w:hint="default" w:ascii="宋体" w:hAnsi="宋体" w:eastAsia="宋体" w:cs="宋体"/>
          <w:b/>
          <w:bCs/>
          <w:sz w:val="24"/>
          <w:szCs w:val="24"/>
          <w:lang w:val="en-US" w:eastAsia="zh-CN"/>
        </w:rPr>
        <w:t xml:space="preserve">、售后服务及质保要求 </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1.整机提供不少于1年原厂免费质保，质保期内非人为损坏免费维修、免费换新。</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2.提供日常技术支持、故障排查指导。</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3.出现设备故障，供应商需及时响应，24小时内提供解决方案，必要时上门更换。</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八</w:t>
      </w:r>
      <w:r>
        <w:rPr>
          <w:rFonts w:hint="default" w:ascii="宋体" w:hAnsi="宋体" w:eastAsia="宋体" w:cs="宋体"/>
          <w:b/>
          <w:bCs/>
          <w:sz w:val="24"/>
          <w:szCs w:val="24"/>
          <w:lang w:val="en-US" w:eastAsia="zh-CN"/>
        </w:rPr>
        <w:t>、其他说明</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1.本需求书所列参数为最低标准，供货设备性能、功能不得低于本要求。</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2.设备需适配单位现有通讯系统，兼容现有线路及程控设备，无需改造现有线路。</w:t>
      </w:r>
    </w:p>
    <w:p>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3.严禁提供翻新机、返修机、瑕疵机、工程样机。</w: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7"/>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7"/>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kinsoku/>
        <w:wordWrap/>
        <w:overflowPunct/>
        <w:topLinePunct w:val="0"/>
        <w:autoSpaceDE/>
        <w:autoSpaceDN/>
        <w:bidi w:val="0"/>
        <w:adjustRightInd/>
        <w:snapToGrid/>
        <w:spacing w:line="380" w:lineRule="exact"/>
        <w:ind w:left="2114" w:leftChars="255" w:hanging="1400" w:hangingChars="500"/>
        <w:textAlignment w:val="auto"/>
        <w:rPr>
          <w:rFonts w:hint="eastAsia" w:ascii="黑体" w:hAnsi="黑体" w:eastAsia="黑体" w:cs="黑体"/>
          <w:sz w:val="28"/>
          <w:szCs w:val="28"/>
        </w:rPr>
      </w:pPr>
      <w:r>
        <w:rPr>
          <w:rFonts w:hint="eastAsia" w:ascii="黑体" w:hAnsi="黑体" w:eastAsia="黑体" w:cs="黑体"/>
          <w:sz w:val="28"/>
          <w:szCs w:val="28"/>
        </w:rPr>
        <w:t>珠海市香洲区第二人民医院</w:t>
      </w:r>
      <w:r>
        <w:rPr>
          <w:rFonts w:hint="eastAsia" w:ascii="黑体" w:hAnsi="黑体" w:eastAsia="黑体" w:cs="黑体"/>
          <w:sz w:val="28"/>
          <w:szCs w:val="28"/>
          <w:lang w:val="en-US" w:eastAsia="zh-CN"/>
        </w:rPr>
        <w:t>改扩建项目开办普通电话座机</w:t>
      </w:r>
      <w:r>
        <w:rPr>
          <w:rFonts w:hint="eastAsia" w:ascii="黑体" w:hAnsi="黑体" w:eastAsia="黑体" w:cs="黑体"/>
          <w:sz w:val="28"/>
          <w:szCs w:val="28"/>
        </w:rPr>
        <w:t>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8"/>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普通电话座机采购</w:t>
            </w:r>
          </w:p>
        </w:tc>
        <w:tc>
          <w:tcPr>
            <w:tcW w:w="2850" w:type="dxa"/>
            <w:vAlign w:val="center"/>
          </w:tcPr>
          <w:p>
            <w:pPr>
              <w:jc w:val="center"/>
              <w:rPr>
                <w:rFonts w:hint="eastAsia" w:ascii="宋体" w:hAnsi="宋体" w:eastAsia="宋体" w:cs="宋体"/>
                <w:sz w:val="21"/>
                <w:szCs w:val="21"/>
                <w:lang w:val="en-US" w:eastAsia="zh-CN"/>
              </w:rPr>
            </w:pP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6801"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046" w:type="dxa"/>
            <w:gridSpan w:val="5"/>
            <w:vAlign w:val="center"/>
          </w:tcPr>
          <w:p>
            <w:pPr>
              <w:pStyle w:val="2"/>
              <w:ind w:firstLine="2984" w:firstLineChars="1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jc w:val="center"/>
              <w:rPr>
                <w:rFonts w:hint="eastAsia"/>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sz w:val="22"/>
          <w:szCs w:val="22"/>
        </w:rPr>
      </w:pPr>
      <w:r>
        <w:rPr>
          <w:rFonts w:hint="eastAsia" w:ascii="宋体" w:hAnsi="宋体" w:cs="宋体"/>
          <w:sz w:val="22"/>
          <w:szCs w:val="22"/>
        </w:rPr>
        <w:t xml:space="preserve">报价单位授权代表签字或签章：          </w:t>
      </w:r>
    </w:p>
    <w:p>
      <w:pPr>
        <w:spacing w:after="120" w:line="360" w:lineRule="auto"/>
        <w:jc w:val="both"/>
        <w:rPr>
          <w:rFonts w:ascii="宋体" w:hAnsi="宋体" w:cs="宋体"/>
          <w:sz w:val="22"/>
          <w:szCs w:val="22"/>
        </w:rPr>
      </w:pPr>
      <w:r>
        <w:rPr>
          <w:rFonts w:hint="eastAsia" w:ascii="宋体" w:hAnsi="宋体" w:cs="宋体"/>
          <w:sz w:val="22"/>
          <w:szCs w:val="22"/>
        </w:rPr>
        <w:t xml:space="preserve">报价单位名称（加盖投标人公章）：                   </w:t>
      </w:r>
    </w:p>
    <w:p>
      <w:pPr>
        <w:spacing w:after="120" w:line="360" w:lineRule="auto"/>
        <w:jc w:val="both"/>
        <w:rPr>
          <w:rFonts w:ascii="宋体" w:hAnsi="宋体" w:cs="宋体"/>
          <w:b/>
          <w:bCs/>
          <w:sz w:val="22"/>
          <w:szCs w:val="22"/>
        </w:rPr>
      </w:pPr>
      <w:r>
        <w:rPr>
          <w:rFonts w:hint="eastAsia" w:ascii="宋体" w:hAnsi="宋体" w:cs="宋体"/>
          <w:sz w:val="22"/>
          <w:szCs w:val="22"/>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30" w:firstLineChars="150"/>
        <w:jc w:val="both"/>
        <w:rPr>
          <w:rFonts w:hint="eastAsia" w:ascii="宋体" w:hAnsi="宋体" w:cs="宋体"/>
          <w:sz w:val="22"/>
          <w:szCs w:val="18"/>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 w:val="22"/>
          <w:szCs w:val="18"/>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2"/>
          <w:szCs w:val="24"/>
          <w:lang w:val="en-US" w:eastAsia="zh-Hans"/>
        </w:rPr>
      </w:pPr>
      <w:r>
        <w:rPr>
          <w:rFonts w:hint="eastAsia" w:ascii="Calibri" w:hAnsi="Calibri" w:eastAsia="宋体" w:cs="Times New Roman"/>
          <w:sz w:val="24"/>
          <w:szCs w:val="24"/>
          <w:lang w:val="en-US" w:eastAsia="zh-Hans"/>
        </w:rPr>
        <w:t>（以下格式文件由供应商根据需要选用</w:t>
      </w:r>
      <w:r>
        <w:rPr>
          <w:rFonts w:hint="eastAsia" w:ascii="Calibri" w:hAnsi="Calibri" w:eastAsia="宋体" w:cs="Times New Roman"/>
          <w:sz w:val="24"/>
          <w:szCs w:val="24"/>
          <w:lang w:val="en-US" w:eastAsia="zh-CN"/>
        </w:rPr>
        <w:t>，</w:t>
      </w:r>
      <w:r>
        <w:rPr>
          <w:rFonts w:hint="eastAsia" w:ascii="Calibri" w:hAnsi="Calibri" w:eastAsia="宋体" w:cs="Times New Roman"/>
          <w:sz w:val="24"/>
          <w:szCs w:val="24"/>
          <w:lang w:val="en-US" w:eastAsia="zh-Hans"/>
        </w:rPr>
        <w:t>所投</w:t>
      </w:r>
      <w:r>
        <w:rPr>
          <w:rFonts w:hint="eastAsia" w:ascii="Calibri" w:hAnsi="Calibri" w:eastAsia="宋体" w:cs="Times New Roman"/>
          <w:sz w:val="24"/>
          <w:szCs w:val="24"/>
          <w:lang w:val="en-US" w:eastAsia="zh-CN"/>
        </w:rPr>
        <w:t>供应商</w:t>
      </w:r>
      <w:r>
        <w:rPr>
          <w:rFonts w:hint="eastAsia" w:ascii="Calibri" w:hAnsi="Calibri" w:eastAsia="宋体" w:cs="Times New Roman"/>
          <w:sz w:val="24"/>
          <w:szCs w:val="24"/>
          <w:lang w:val="en-US" w:eastAsia="zh-Hans"/>
        </w:rPr>
        <w:t>为中小企业时提交本函，所属行业应符合采购文件中明确的本项目所属行业）</w:t>
      </w:r>
    </w:p>
    <w:p>
      <w:pPr>
        <w:pStyle w:val="11"/>
        <w:ind w:firstLine="480"/>
        <w:jc w:val="center"/>
        <w:outlineLvl w:val="3"/>
        <w:rPr>
          <w:b/>
          <w:sz w:val="24"/>
        </w:rPr>
      </w:pPr>
    </w:p>
    <w:p>
      <w:pPr>
        <w:pStyle w:val="11"/>
        <w:ind w:firstLine="480"/>
        <w:jc w:val="center"/>
        <w:outlineLvl w:val="3"/>
      </w:pPr>
      <w:r>
        <w:rPr>
          <w:b/>
          <w:sz w:val="24"/>
        </w:rPr>
        <w:t>中小企业声明函</w:t>
      </w:r>
      <w:bookmarkStart w:id="0" w:name="_GoBack"/>
      <w:bookmarkEnd w:id="0"/>
      <w:r>
        <w:rPr>
          <w:b/>
          <w:sz w:val="24"/>
        </w:rPr>
        <w:t>（货物）</w:t>
      </w:r>
    </w:p>
    <w:p>
      <w:pPr>
        <w:pStyle w:val="11"/>
        <w:spacing w:line="360" w:lineRule="auto"/>
        <w:ind w:firstLine="480"/>
        <w:rPr>
          <w:sz w:val="24"/>
          <w:szCs w:val="24"/>
        </w:rPr>
      </w:pPr>
      <w:r>
        <w:rPr>
          <w:sz w:val="24"/>
          <w:szCs w:val="24"/>
        </w:rPr>
        <w:t>本公司郑重声明，根据《政府采购促进中小企业发展管理办法》（财库﹝2020﹞46</w:t>
      </w:r>
      <w:r>
        <w:rPr>
          <w:sz w:val="24"/>
          <w:szCs w:val="24"/>
        </w:rPr>
        <w:tab/>
      </w:r>
      <w:r>
        <w:rPr>
          <w:sz w:val="24"/>
          <w:szCs w:val="24"/>
        </w:rPr>
        <w:tab/>
      </w:r>
      <w:r>
        <w:rPr>
          <w:sz w:val="24"/>
          <w:szCs w:val="24"/>
        </w:rPr>
        <w:tab/>
      </w:r>
      <w:r>
        <w:rPr>
          <w:sz w:val="24"/>
          <w:szCs w:val="24"/>
        </w:rPr>
        <w:t xml:space="preserve"> 号）的规定，本公司参加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pPr>
        <w:pStyle w:val="11"/>
        <w:spacing w:line="360" w:lineRule="auto"/>
        <w:ind w:firstLine="480"/>
        <w:rPr>
          <w:sz w:val="24"/>
          <w:szCs w:val="24"/>
        </w:rPr>
      </w:pPr>
      <w:r>
        <w:rPr>
          <w:sz w:val="24"/>
          <w:szCs w:val="24"/>
        </w:rPr>
        <w:t>1.</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w:t>
      </w:r>
    </w:p>
    <w:p>
      <w:pPr>
        <w:pStyle w:val="11"/>
        <w:spacing w:line="360" w:lineRule="auto"/>
        <w:ind w:firstLine="480"/>
        <w:rPr>
          <w:sz w:val="24"/>
          <w:szCs w:val="24"/>
        </w:rPr>
      </w:pPr>
      <w:r>
        <w:rPr>
          <w:sz w:val="24"/>
          <w:szCs w:val="24"/>
        </w:rPr>
        <w:t>以上企业，不属于大企业的分支机构，不存在控股股东为大企业的情形，也不存在与大企业的负责人为同一人的情形。</w:t>
      </w:r>
    </w:p>
    <w:p>
      <w:pPr>
        <w:pStyle w:val="11"/>
        <w:spacing w:line="360" w:lineRule="auto"/>
        <w:ind w:firstLine="480"/>
        <w:rPr>
          <w:sz w:val="24"/>
          <w:szCs w:val="24"/>
        </w:rPr>
      </w:pPr>
      <w:r>
        <w:rPr>
          <w:sz w:val="24"/>
          <w:szCs w:val="24"/>
        </w:rPr>
        <w:t>本企业对上述声明内容的真实性负责。如有虚假，将依法承担相应责任。</w:t>
      </w:r>
    </w:p>
    <w:p>
      <w:pPr>
        <w:pStyle w:val="11"/>
        <w:spacing w:line="360" w:lineRule="auto"/>
        <w:rPr>
          <w:sz w:val="24"/>
          <w:szCs w:val="24"/>
        </w:rPr>
      </w:pPr>
      <w:r>
        <w:rPr>
          <w:sz w:val="24"/>
          <w:szCs w:val="24"/>
        </w:rPr>
        <w:t xml:space="preserve"> 企业名称（盖章）：__________________</w:t>
      </w:r>
    </w:p>
    <w:p>
      <w:pPr>
        <w:pStyle w:val="11"/>
        <w:spacing w:line="360" w:lineRule="auto"/>
        <w:rPr>
          <w:sz w:val="24"/>
          <w:szCs w:val="24"/>
        </w:rPr>
      </w:pPr>
      <w:r>
        <w:rPr>
          <w:sz w:val="24"/>
          <w:szCs w:val="24"/>
        </w:rPr>
        <w:t>日期： 年 月 日</w:t>
      </w:r>
    </w:p>
    <w:p>
      <w:pPr>
        <w:pStyle w:val="11"/>
        <w:spacing w:line="360" w:lineRule="auto"/>
        <w:ind w:firstLine="480"/>
        <w:rPr>
          <w:sz w:val="24"/>
          <w:szCs w:val="24"/>
        </w:rPr>
      </w:pPr>
      <w:r>
        <w:rPr>
          <w:sz w:val="24"/>
          <w:szCs w:val="24"/>
        </w:rPr>
        <w:t>1：从业人员、营业收入、资产总额填报上一年度数据，无上一年度数据的新成立企业可不填报</w:t>
      </w:r>
    </w:p>
    <w:p>
      <w:pPr>
        <w:pStyle w:val="11"/>
        <w:spacing w:line="360" w:lineRule="auto"/>
        <w:ind w:firstLine="480"/>
        <w:rPr>
          <w:sz w:val="24"/>
          <w:szCs w:val="24"/>
        </w:rPr>
      </w:pPr>
      <w:r>
        <w:rPr>
          <w:sz w:val="24"/>
          <w:szCs w:val="24"/>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本公司郑重声明，根据《政府采购促进中小企业发展管理办法》（财库﹝2020﹞46号）的规定，本公司参加</w:t>
      </w:r>
      <w:r>
        <w:rPr>
          <w:rFonts w:hint="eastAsia" w:ascii="Calibri" w:hAnsi="Calibri" w:eastAsia="宋体" w:cs="Times New Roman"/>
          <w:sz w:val="24"/>
          <w:szCs w:val="24"/>
          <w:u w:val="single"/>
          <w:lang w:val="en-US" w:eastAsia="zh-Hans"/>
        </w:rPr>
        <w:t>（单位名称）</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（项目名称）</w:t>
      </w:r>
      <w:r>
        <w:rPr>
          <w:rFonts w:hint="eastAsia" w:ascii="Calibri" w:hAnsi="Calibri" w:eastAsia="宋体" w:cs="Times New Roman"/>
          <w:sz w:val="24"/>
          <w:szCs w:val="24"/>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pPr>
        <w:spacing w:line="360" w:lineRule="auto"/>
        <w:ind w:firstLine="480"/>
        <w:rPr>
          <w:sz w:val="24"/>
          <w:szCs w:val="24"/>
        </w:rPr>
      </w:pPr>
      <w:r>
        <w:rPr>
          <w:rFonts w:hint="eastAsia" w:ascii="Calibri" w:hAnsi="Calibri" w:eastAsia="宋体" w:cs="Times New Roman"/>
          <w:sz w:val="24"/>
          <w:szCs w:val="24"/>
          <w:lang w:val="en-US" w:eastAsia="zh-Hans"/>
        </w:rPr>
        <w:t>2：投标人应当自行核实是否属于小微企业，并认真填写声明函，若有虚假将追究其责任。</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A256D"/>
    <w:rsid w:val="013F40E9"/>
    <w:rsid w:val="066A334E"/>
    <w:rsid w:val="0CC44341"/>
    <w:rsid w:val="10E62866"/>
    <w:rsid w:val="117A258A"/>
    <w:rsid w:val="11A36178"/>
    <w:rsid w:val="12814F92"/>
    <w:rsid w:val="1C1E4092"/>
    <w:rsid w:val="27512780"/>
    <w:rsid w:val="34926DF8"/>
    <w:rsid w:val="43112D50"/>
    <w:rsid w:val="585B25A6"/>
    <w:rsid w:val="5AD07C2E"/>
    <w:rsid w:val="601A256D"/>
    <w:rsid w:val="73637A70"/>
    <w:rsid w:val="74146CF4"/>
    <w:rsid w:val="78395DD0"/>
    <w:rsid w:val="7D3A7887"/>
    <w:rsid w:val="7E59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28"/>
      <w:szCs w:val="28"/>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2025-11-03T00:14:00Z</dcterms:created>
  <dc:creator>USR</dc:creator>
  <cp:lastModifiedBy>香洲区第二人民医院:股长办理</cp:lastModifiedBy>
  <dcterms:modified xsi:type="dcterms:W3CDTF">2026-06-16T00:45:51Z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DC07FDDD49CA47C1B01F52954BFBF566</vt:lpwstr>
  </property>
</Properties>
</file>