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珠海市香洲区第二人民医院2026年至2027年运输及陪护服务采购项目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（第二次）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XZQDERMYY-HQXM013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  <w:bookmarkStart w:id="0" w:name="_GoBack"/>
            <w:bookmarkEnd w:id="0"/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投标单位发送本项目报名表至采购公告指定邮箱，视为有效送达。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50E"/>
    <w:rsid w:val="0F1752E5"/>
    <w:rsid w:val="1D89150E"/>
    <w:rsid w:val="2EA03652"/>
    <w:rsid w:val="36576223"/>
    <w:rsid w:val="3A891446"/>
    <w:rsid w:val="6AC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250</Words>
  <Characters>274</Characters>
  <Lines>0</Lines>
  <Paragraphs>0</Paragraphs>
  <TotalTime>2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旭</dc:creator>
  <cp:lastModifiedBy>香洲区第二人民医院:股长办理</cp:lastModifiedBy>
  <dcterms:modified xsi:type="dcterms:W3CDTF">2026-05-09T00:29:46Z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78DD9DE73E3C41FCB60166404EFCF25E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