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3" w:rightChars="-92"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珠海市香洲区第二人民医院工会2026年度职工五一、中秋慰问品采购项目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3" w:firstLineChars="2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32"/>
          <w:szCs w:val="32"/>
          <w:lang w:val="en-US" w:eastAsia="zh-CN"/>
        </w:rPr>
        <w:t>用户需求书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一、项目概况</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1.项目名称：</w:t>
      </w:r>
      <w:r>
        <w:rPr>
          <w:rFonts w:hint="eastAsia" w:ascii="宋体" w:hAnsi="宋体" w:eastAsia="宋体" w:cs="宋体"/>
          <w:b w:val="0"/>
          <w:bCs w:val="0"/>
          <w:sz w:val="24"/>
          <w:szCs w:val="24"/>
          <w:lang w:val="en-US" w:eastAsia="zh-CN"/>
        </w:rPr>
        <w:t>珠海市香洲区第二人民医院工会2026年度职工五一、中秋慰问品采购项目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2.项目编号：</w:t>
      </w:r>
      <w:r>
        <w:rPr>
          <w:rFonts w:hint="eastAsia" w:ascii="宋体" w:hAnsi="宋体" w:eastAsia="宋体" w:cs="宋体"/>
          <w:b w:val="0"/>
          <w:bCs w:val="0"/>
          <w:sz w:val="24"/>
          <w:szCs w:val="24"/>
          <w:lang w:val="en-US" w:eastAsia="zh-CN"/>
        </w:rPr>
        <w:t>HQDY2026003</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3.项目估算</w:t>
      </w:r>
      <w:r>
        <w:rPr>
          <w:rFonts w:hint="eastAsia" w:ascii="宋体" w:hAnsi="宋体" w:eastAsia="宋体" w:cs="宋体"/>
          <w:b/>
          <w:bCs/>
          <w:sz w:val="24"/>
          <w:szCs w:val="24"/>
          <w:highlight w:val="none"/>
          <w:lang w:val="en-US" w:eastAsia="zh-CN"/>
        </w:rPr>
        <w:t>：</w:t>
      </w:r>
      <w:r>
        <w:rPr>
          <w:rFonts w:hint="eastAsia" w:ascii="宋体" w:hAnsi="宋体" w:eastAsia="宋体" w:cs="宋体"/>
          <w:b w:val="0"/>
          <w:bCs w:val="0"/>
          <w:sz w:val="24"/>
          <w:szCs w:val="24"/>
          <w:lang w:val="en-US" w:eastAsia="zh-CN"/>
        </w:rPr>
        <w:t>26.4万元</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eastAsia" w:ascii="宋体" w:hAnsi="宋体" w:eastAsia="宋体" w:cs="宋体"/>
          <w:spacing w:val="0"/>
          <w:kern w:val="2"/>
          <w:sz w:val="24"/>
          <w:szCs w:val="24"/>
          <w:lang w:val="en-US" w:eastAsia="zh-CN" w:bidi="ar"/>
        </w:rPr>
      </w:pPr>
      <w:r>
        <w:rPr>
          <w:rFonts w:hint="eastAsia" w:ascii="宋体" w:hAnsi="宋体" w:eastAsia="宋体" w:cs="宋体"/>
          <w:b/>
          <w:bCs/>
          <w:sz w:val="24"/>
          <w:szCs w:val="24"/>
          <w:lang w:val="en-US" w:eastAsia="zh-CN"/>
        </w:rPr>
        <w:t>4.服务期限：</w:t>
      </w:r>
      <w:r>
        <w:rPr>
          <w:rFonts w:hint="eastAsia" w:ascii="宋体" w:hAnsi="宋体" w:eastAsia="宋体" w:cs="宋体"/>
          <w:b w:val="0"/>
          <w:bCs w:val="0"/>
          <w:sz w:val="24"/>
          <w:szCs w:val="24"/>
          <w:lang w:val="en-US" w:eastAsia="zh-CN"/>
        </w:rPr>
        <w:t>合同签订之日起一年。</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i w:val="0"/>
          <w:iCs w:val="0"/>
          <w:caps w:val="0"/>
          <w:color w:val="333333"/>
          <w:spacing w:val="0"/>
          <w:sz w:val="24"/>
          <w:szCs w:val="24"/>
          <w:shd w:val="clear" w:fill="FFFFFF"/>
          <w:lang w:val="en-US" w:eastAsia="zh-CN"/>
        </w:rPr>
        <w:t>5.服务范围：</w:t>
      </w:r>
      <w:r>
        <w:rPr>
          <w:rFonts w:hint="eastAsia" w:ascii="宋体" w:hAnsi="宋体" w:eastAsia="宋体" w:cs="宋体"/>
          <w:b w:val="0"/>
          <w:bCs w:val="0"/>
          <w:sz w:val="24"/>
          <w:szCs w:val="24"/>
          <w:lang w:val="en-US" w:eastAsia="zh-CN"/>
        </w:rPr>
        <w:t>珠海市香洲区第二人民医院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二、项目需求</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（一）采购内容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605"/>
        <w:gridCol w:w="1395"/>
        <w:gridCol w:w="1605"/>
        <w:gridCol w:w="2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647"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采购</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内容</w:t>
            </w:r>
          </w:p>
        </w:tc>
        <w:tc>
          <w:tcPr>
            <w:tcW w:w="160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慰问品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支付单价</w:t>
            </w:r>
          </w:p>
        </w:tc>
        <w:tc>
          <w:tcPr>
            <w:tcW w:w="13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参考数量</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（份）</w:t>
            </w:r>
          </w:p>
        </w:tc>
        <w:tc>
          <w:tcPr>
            <w:tcW w:w="160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采购估算金额</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（万元）</w:t>
            </w:r>
          </w:p>
        </w:tc>
        <w:tc>
          <w:tcPr>
            <w:tcW w:w="280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1647"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jc w:val="left"/>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工会2026年度职工五一、中秋慰问品</w:t>
            </w:r>
          </w:p>
        </w:tc>
        <w:tc>
          <w:tcPr>
            <w:tcW w:w="160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300元/份</w:t>
            </w:r>
          </w:p>
        </w:tc>
        <w:tc>
          <w:tcPr>
            <w:tcW w:w="13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880份</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（暂估五一、中秋各440份）</w:t>
            </w:r>
          </w:p>
        </w:tc>
        <w:tc>
          <w:tcPr>
            <w:tcW w:w="160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420" w:firstLineChars="200"/>
              <w:jc w:val="center"/>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26.4</w:t>
            </w:r>
          </w:p>
        </w:tc>
        <w:tc>
          <w:tcPr>
            <w:tcW w:w="2809" w:type="dxa"/>
            <w:vAlign w:val="top"/>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0" w:rightChars="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供应商采用折扣率报价，折扣率以百分比表示。例：如中标折扣率为80%，则</w:t>
            </w:r>
            <w:r>
              <w:rPr>
                <w:rFonts w:hint="eastAsia" w:ascii="宋体" w:hAnsi="宋体" w:eastAsia="宋体" w:cs="Times New Roman"/>
                <w:sz w:val="21"/>
                <w:szCs w:val="21"/>
                <w:lang w:val="en-US" w:eastAsia="zh-CN"/>
              </w:rPr>
              <w:t>则每份慰问品实际使用面值为375元</w:t>
            </w:r>
            <w:r>
              <w:rPr>
                <w:rFonts w:hint="eastAsia" w:ascii="宋体" w:hAnsi="宋体" w:eastAsia="宋体" w:cs="宋体"/>
                <w:b w:val="0"/>
                <w:bCs w:val="0"/>
                <w:sz w:val="21"/>
                <w:szCs w:val="21"/>
                <w:lang w:val="en-US" w:eastAsia="zh-CN"/>
              </w:rPr>
              <w:t>（即300元÷80%）方式报价，数量仅作为参考，以采购人实际下单数量按实结算。</w:t>
            </w:r>
          </w:p>
        </w:tc>
      </w:tr>
    </w:tbl>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（二）服务要求</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1.慰问品品类及品质要求</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品类组合：采用组合礼包形式，礼包价值300元，需兼顾实用性、普惠性与节日特色。礼包以粮油米面、优质干货、调味礼盒、低糖低脂月饼礼盒（不少于6枚装）、坚果礼盒、杂粮礼盒等民生刚需品为主，搭配洗护清洁类日用品，品类不少于5种。</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2）品质标准</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食品类商品需符合《中华人民共和国食品安全法》相关规定，提供完整的生产资质、质检报告，标注清晰的生产日期、保质期、生产厂家及配料表；粮油米面需为非转基因产品，干货类无霉变、无异味，月饼需选用正规厂家生产的合格产品。</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日用品类商品需符合国家相关质量标准，无刺激性成分，包装完好无破损，适合各类人群使用。</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3）包装要求</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礼包包装需做好防震防潮处理，食品与日用品分类包装，避免串味或损坏。</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2.配送与交付要求</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1）配送时间：五一节慰问品需在2026年4月25日前完成全部交付；中秋节慰问品需在2026年9月15日前完成全部交付，具体时间可</w:t>
      </w:r>
      <w:r>
        <w:rPr>
          <w:rFonts w:hint="default" w:ascii="宋体" w:hAnsi="宋体" w:eastAsia="宋体" w:cs="宋体"/>
          <w:b w:val="0"/>
          <w:bCs w:val="0"/>
          <w:sz w:val="24"/>
          <w:szCs w:val="24"/>
          <w:lang w:val="en-US" w:eastAsia="zh-CN"/>
        </w:rPr>
        <w:t>根据</w:t>
      </w:r>
      <w:r>
        <w:rPr>
          <w:rFonts w:hint="eastAsia" w:ascii="宋体" w:hAnsi="宋体" w:eastAsia="宋体" w:cs="宋体"/>
          <w:b w:val="0"/>
          <w:bCs w:val="0"/>
          <w:sz w:val="24"/>
          <w:szCs w:val="24"/>
          <w:lang w:val="en-US" w:eastAsia="zh-CN"/>
        </w:rPr>
        <w:t>医院</w:t>
      </w:r>
      <w:r>
        <w:rPr>
          <w:rFonts w:hint="default" w:ascii="宋体" w:hAnsi="宋体" w:eastAsia="宋体" w:cs="宋体"/>
          <w:b w:val="0"/>
          <w:bCs w:val="0"/>
          <w:sz w:val="24"/>
          <w:szCs w:val="24"/>
          <w:lang w:val="en-US" w:eastAsia="zh-CN"/>
        </w:rPr>
        <w:t>安排微调</w:t>
      </w:r>
      <w:r>
        <w:rPr>
          <w:rFonts w:hint="eastAsia" w:ascii="宋体" w:hAnsi="宋体" w:eastAsia="宋体" w:cs="宋体"/>
          <w:b w:val="0"/>
          <w:bCs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2）配送方式：供应商提供免费送货上门服务，</w:t>
      </w:r>
      <w:r>
        <w:rPr>
          <w:rFonts w:hint="default" w:ascii="宋体" w:hAnsi="宋体" w:eastAsia="宋体" w:cs="宋体"/>
          <w:b w:val="0"/>
          <w:bCs w:val="0"/>
          <w:sz w:val="24"/>
          <w:szCs w:val="24"/>
          <w:lang w:val="en-US" w:eastAsia="zh-CN"/>
        </w:rPr>
        <w:t>配送至医院指定地点，负责卸货及现场清点</w:t>
      </w:r>
      <w:r>
        <w:rPr>
          <w:rFonts w:hint="eastAsia" w:ascii="宋体" w:hAnsi="宋体" w:eastAsia="宋体" w:cs="宋体"/>
          <w:b w:val="0"/>
          <w:bCs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3）交付清单：供应商需提供电子版及纸质版交付明细，包含慰问品品类、数量、单价、总价及对应节日批次，便于工会核对发放。</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3.售后服务要求</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退换货服务：交付验收时，若发现商品存在破损、变质、过期等质量问题，供应商需在24小时内无条件更换同规格同品质商品；职工领取后7日内，如发现商品质量问题，凭领取凭证可联系供应商办理退换货，供应商需在48小时内响应处理。</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2）客服支持：提供专属客服热线及微信客服，服务时间为工作日8:00-18:00，响应时间≤1小时，解答配送、退换货等问题。</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3）信息保密：供应商需对职工姓名、联系方式等个人信息严格保密，不得泄露或挪作他用，符合《个人信息保护法》要求。</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4.验收标准</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1）慰问品品类、数量、品质、包装需与合同约定一致，相关资质文件齐全。</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2）验收由工会采购小组、工会委员代表及医院纪检部门人员共同参与，现场抽样检查，抽样比例不低于10%，无质量问题则判定验收合格，签署《验收确认单》。</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228" w:right="0" w:rightChars="0"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228" w:right="0" w:rightChars="0" w:firstLine="480" w:firstLineChars="200"/>
        <w:jc w:val="left"/>
        <w:textAlignment w:val="auto"/>
        <w:rPr>
          <w:rFonts w:hint="eastAsia" w:ascii="宋体" w:hAnsi="宋体" w:eastAsia="宋体" w:cs="宋体"/>
          <w:b w:val="0"/>
          <w:bCs w:val="0"/>
          <w:sz w:val="24"/>
          <w:szCs w:val="24"/>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10"/>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10"/>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1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4"/>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4"/>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193" w:rightChars="-92"/>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珠海市香洲区第二人民医院工会2026年度职工五一、中秋慰问品</w:t>
      </w:r>
      <w:bookmarkStart w:id="0" w:name="_GoBack"/>
      <w:bookmarkEnd w:id="0"/>
      <w:r>
        <w:rPr>
          <w:rFonts w:hint="eastAsia" w:ascii="黑体" w:hAnsi="黑体" w:eastAsia="黑体" w:cs="黑体"/>
          <w:b w:val="0"/>
          <w:bCs w:val="0"/>
          <w:sz w:val="28"/>
          <w:szCs w:val="28"/>
          <w:lang w:val="en-US" w:eastAsia="zh-CN"/>
        </w:rPr>
        <w:t>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市场调研报价表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1128"/>
        <w:gridCol w:w="2367"/>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68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1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236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报价（%）</w:t>
            </w:r>
          </w:p>
        </w:tc>
        <w:tc>
          <w:tcPr>
            <w:tcW w:w="271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682"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b w:val="0"/>
                <w:bCs w:val="0"/>
                <w:sz w:val="22"/>
                <w:szCs w:val="22"/>
                <w:lang w:val="en-US" w:eastAsia="zh-CN"/>
              </w:rPr>
              <w:t>工会2026年度职工五一、中秋慰问品</w:t>
            </w:r>
          </w:p>
        </w:tc>
        <w:tc>
          <w:tcPr>
            <w:tcW w:w="11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1年</w:t>
            </w:r>
          </w:p>
        </w:tc>
        <w:tc>
          <w:tcPr>
            <w:tcW w:w="2367"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大写：百分之      </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小写：            %</w:t>
            </w:r>
          </w:p>
        </w:tc>
        <w:tc>
          <w:tcPr>
            <w:tcW w:w="2715"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本项目采用折扣率方式报价，0%≤折扣率≤100%。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682"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……（服务项目如有增加请自行填写）</w:t>
            </w:r>
          </w:p>
        </w:tc>
        <w:tc>
          <w:tcPr>
            <w:tcW w:w="1128" w:type="dxa"/>
            <w:vAlign w:val="center"/>
          </w:tcPr>
          <w:p>
            <w:pPr>
              <w:jc w:val="center"/>
              <w:rPr>
                <w:rFonts w:hint="eastAsia" w:ascii="宋体" w:hAnsi="宋体" w:eastAsia="宋体" w:cs="宋体"/>
                <w:sz w:val="21"/>
                <w:szCs w:val="21"/>
                <w:vertAlign w:val="baseline"/>
                <w:lang w:val="en-US" w:eastAsia="zh-CN"/>
              </w:rPr>
            </w:pPr>
          </w:p>
        </w:tc>
        <w:tc>
          <w:tcPr>
            <w:tcW w:w="2367" w:type="dxa"/>
            <w:vAlign w:val="center"/>
          </w:tcPr>
          <w:p>
            <w:pPr>
              <w:jc w:val="center"/>
              <w:rPr>
                <w:rFonts w:hint="eastAsia" w:ascii="宋体" w:hAnsi="宋体" w:eastAsia="宋体" w:cs="宋体"/>
                <w:sz w:val="21"/>
                <w:szCs w:val="21"/>
                <w:vertAlign w:val="baseline"/>
                <w:lang w:val="en-US" w:eastAsia="zh-CN"/>
              </w:rPr>
            </w:pPr>
          </w:p>
        </w:tc>
        <w:tc>
          <w:tcPr>
            <w:tcW w:w="2715" w:type="dxa"/>
            <w:vAlign w:val="center"/>
          </w:tcPr>
          <w:p>
            <w:pPr>
              <w:jc w:val="center"/>
              <w:rPr>
                <w:rFonts w:hint="eastAsia" w:ascii="宋体" w:hAnsi="宋体" w:eastAsia="宋体" w:cs="宋体"/>
                <w:sz w:val="21"/>
                <w:szCs w:val="21"/>
                <w:vertAlign w:val="baseline"/>
                <w:lang w:val="en-US" w:eastAsia="zh-CN"/>
              </w:rPr>
            </w:pPr>
          </w:p>
        </w:tc>
      </w:tr>
    </w:tbl>
    <w:p>
      <w:pPr>
        <w:spacing w:after="120" w:line="360" w:lineRule="auto"/>
        <w:jc w:val="both"/>
        <w:rPr>
          <w:rFonts w:hint="default" w:ascii="宋体" w:hAnsi="宋体" w:cs="宋体" w:eastAsiaTheme="minorEastAsia"/>
          <w:lang w:val="en-US" w:eastAsia="zh-CN"/>
        </w:rPr>
      </w:pPr>
    </w:p>
    <w:p>
      <w:pPr>
        <w:spacing w:after="120" w:line="360" w:lineRule="auto"/>
        <w:jc w:val="both"/>
        <w:rPr>
          <w:rFonts w:ascii="宋体" w:hAnsi="宋体" w:cs="宋体"/>
        </w:rPr>
      </w:pPr>
      <w:r>
        <w:rPr>
          <w:rFonts w:hint="eastAsia" w:ascii="宋体" w:hAnsi="宋体" w:cs="宋体"/>
        </w:rPr>
        <w:t xml:space="preserve">报价单位授权代表签字或签章：          </w:t>
      </w:r>
    </w:p>
    <w:p>
      <w:pPr>
        <w:spacing w:after="120" w:line="360" w:lineRule="auto"/>
        <w:jc w:val="both"/>
        <w:rPr>
          <w:rFonts w:ascii="宋体" w:hAnsi="宋体" w:cs="宋体"/>
        </w:rPr>
      </w:pPr>
      <w:r>
        <w:rPr>
          <w:rFonts w:hint="eastAsia" w:ascii="宋体" w:hAnsi="宋体" w:cs="宋体"/>
        </w:rPr>
        <w:t xml:space="preserve">报价单位名称（加盖投标人公章）：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备注：中文大写金额用汉字，如壹、贰、叁、肆、伍、陆、柒、捌、玖、拾、佰、仟、万、亿、元、角、分、零、整（正）等。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pPr>
      <w:r>
        <w:rPr>
          <w:rFonts w:hint="eastAsia" w:ascii="Calibri" w:hAnsi="Calibri" w:eastAsia="宋体" w:cs="Times New Roman"/>
          <w:lang w:val="en-US" w:eastAsia="zh-Hans"/>
        </w:rPr>
        <w:t>2：投标人应当自行核实是否属于小微企业，并认真填写声明函，若有虚假将追究其责任。</w:t>
      </w:r>
    </w:p>
    <w:p>
      <w:pPr>
        <w:pStyle w:val="2"/>
        <w:rPr>
          <w:rFonts w:hint="eastAsia"/>
        </w:rPr>
      </w:pPr>
    </w:p>
    <w:p>
      <w:pPr>
        <w:pStyle w:val="5"/>
      </w:pPr>
    </w:p>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大宋简">
    <w:altName w:val="宋体"/>
    <w:panose1 w:val="02010609000101010101"/>
    <w:charset w:val="86"/>
    <w:family w:val="modern"/>
    <w:pitch w:val="default"/>
    <w:sig w:usb0="00000000" w:usb1="00000000" w:usb2="0000001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00E3EA5"/>
    <w:rsid w:val="003D49F4"/>
    <w:rsid w:val="00A81B34"/>
    <w:rsid w:val="00FF3310"/>
    <w:rsid w:val="016844D0"/>
    <w:rsid w:val="035C1F7D"/>
    <w:rsid w:val="035F3636"/>
    <w:rsid w:val="04F71EE0"/>
    <w:rsid w:val="07895671"/>
    <w:rsid w:val="084A59C2"/>
    <w:rsid w:val="088C4380"/>
    <w:rsid w:val="09754C7B"/>
    <w:rsid w:val="0A782CB2"/>
    <w:rsid w:val="0C016972"/>
    <w:rsid w:val="0D7D12A8"/>
    <w:rsid w:val="0E6F5449"/>
    <w:rsid w:val="0E8D6E57"/>
    <w:rsid w:val="0F4D4DE6"/>
    <w:rsid w:val="0FE60FA1"/>
    <w:rsid w:val="10190F86"/>
    <w:rsid w:val="1134209D"/>
    <w:rsid w:val="118E7B55"/>
    <w:rsid w:val="11925B9F"/>
    <w:rsid w:val="11D34A91"/>
    <w:rsid w:val="13172CDE"/>
    <w:rsid w:val="138062C7"/>
    <w:rsid w:val="14417F2B"/>
    <w:rsid w:val="148E5BA7"/>
    <w:rsid w:val="158D571D"/>
    <w:rsid w:val="15DF7E99"/>
    <w:rsid w:val="16156560"/>
    <w:rsid w:val="174043B2"/>
    <w:rsid w:val="176B01B3"/>
    <w:rsid w:val="177A26C9"/>
    <w:rsid w:val="187451C0"/>
    <w:rsid w:val="190817A0"/>
    <w:rsid w:val="19703EEB"/>
    <w:rsid w:val="19713CAD"/>
    <w:rsid w:val="19B1173A"/>
    <w:rsid w:val="1A6121A5"/>
    <w:rsid w:val="1A9B7001"/>
    <w:rsid w:val="1A9D5221"/>
    <w:rsid w:val="1B384DEE"/>
    <w:rsid w:val="1CCA283A"/>
    <w:rsid w:val="1D4328FA"/>
    <w:rsid w:val="1DBC2A58"/>
    <w:rsid w:val="1DC57D34"/>
    <w:rsid w:val="1EB16472"/>
    <w:rsid w:val="1F651E3E"/>
    <w:rsid w:val="1FBA1115"/>
    <w:rsid w:val="201054AB"/>
    <w:rsid w:val="201E5E9B"/>
    <w:rsid w:val="20263E35"/>
    <w:rsid w:val="20BE3311"/>
    <w:rsid w:val="20D717F2"/>
    <w:rsid w:val="224C15E2"/>
    <w:rsid w:val="227A4F8A"/>
    <w:rsid w:val="22ED4388"/>
    <w:rsid w:val="23085188"/>
    <w:rsid w:val="23D24A5F"/>
    <w:rsid w:val="24116802"/>
    <w:rsid w:val="24BD4C17"/>
    <w:rsid w:val="25135825"/>
    <w:rsid w:val="251C7E30"/>
    <w:rsid w:val="25806D2C"/>
    <w:rsid w:val="25E246EE"/>
    <w:rsid w:val="27345D8C"/>
    <w:rsid w:val="27C93298"/>
    <w:rsid w:val="28910625"/>
    <w:rsid w:val="297C1446"/>
    <w:rsid w:val="2A9A3C09"/>
    <w:rsid w:val="2BF612E4"/>
    <w:rsid w:val="2D0D3704"/>
    <w:rsid w:val="2D376058"/>
    <w:rsid w:val="2DA44F53"/>
    <w:rsid w:val="2E426ADD"/>
    <w:rsid w:val="2F67730C"/>
    <w:rsid w:val="2FE14059"/>
    <w:rsid w:val="31D04CBF"/>
    <w:rsid w:val="33063387"/>
    <w:rsid w:val="33C95D76"/>
    <w:rsid w:val="34135E06"/>
    <w:rsid w:val="35A2753C"/>
    <w:rsid w:val="35C81BDA"/>
    <w:rsid w:val="36817AD0"/>
    <w:rsid w:val="36A962BD"/>
    <w:rsid w:val="37116F51"/>
    <w:rsid w:val="374106F2"/>
    <w:rsid w:val="375E73E5"/>
    <w:rsid w:val="37A63923"/>
    <w:rsid w:val="380C580E"/>
    <w:rsid w:val="3941767C"/>
    <w:rsid w:val="39994A84"/>
    <w:rsid w:val="3A696665"/>
    <w:rsid w:val="3A8D6B11"/>
    <w:rsid w:val="3AA7524E"/>
    <w:rsid w:val="3BA50630"/>
    <w:rsid w:val="3CBC4B8E"/>
    <w:rsid w:val="3E0E5A86"/>
    <w:rsid w:val="3EBE64E4"/>
    <w:rsid w:val="3FB843F3"/>
    <w:rsid w:val="410E6FDE"/>
    <w:rsid w:val="415D385D"/>
    <w:rsid w:val="41891036"/>
    <w:rsid w:val="4198164A"/>
    <w:rsid w:val="41DC29A3"/>
    <w:rsid w:val="4362465A"/>
    <w:rsid w:val="43A15100"/>
    <w:rsid w:val="43E24A77"/>
    <w:rsid w:val="43FD1919"/>
    <w:rsid w:val="445774D6"/>
    <w:rsid w:val="44FD6334"/>
    <w:rsid w:val="44FF5223"/>
    <w:rsid w:val="456F4189"/>
    <w:rsid w:val="45FE1F53"/>
    <w:rsid w:val="46F331E8"/>
    <w:rsid w:val="47E941C7"/>
    <w:rsid w:val="47FA65A7"/>
    <w:rsid w:val="48297555"/>
    <w:rsid w:val="491757CE"/>
    <w:rsid w:val="49820C6D"/>
    <w:rsid w:val="49EA38AA"/>
    <w:rsid w:val="4A8A73C5"/>
    <w:rsid w:val="4B4A4647"/>
    <w:rsid w:val="4BB61845"/>
    <w:rsid w:val="4C327364"/>
    <w:rsid w:val="4DFD2AC8"/>
    <w:rsid w:val="4E614CA7"/>
    <w:rsid w:val="4FA61ABB"/>
    <w:rsid w:val="50E100E3"/>
    <w:rsid w:val="515E4D86"/>
    <w:rsid w:val="535F6294"/>
    <w:rsid w:val="53BD3A80"/>
    <w:rsid w:val="53C438DE"/>
    <w:rsid w:val="53DB1C60"/>
    <w:rsid w:val="53E7372D"/>
    <w:rsid w:val="5490229E"/>
    <w:rsid w:val="54C44181"/>
    <w:rsid w:val="54E255D0"/>
    <w:rsid w:val="55D6013F"/>
    <w:rsid w:val="55F66018"/>
    <w:rsid w:val="57626350"/>
    <w:rsid w:val="58036FF1"/>
    <w:rsid w:val="58B66AD4"/>
    <w:rsid w:val="5A47647E"/>
    <w:rsid w:val="5A4C3614"/>
    <w:rsid w:val="5A7E3352"/>
    <w:rsid w:val="5C082009"/>
    <w:rsid w:val="5CC0243E"/>
    <w:rsid w:val="5D971E39"/>
    <w:rsid w:val="5F552A7A"/>
    <w:rsid w:val="5F6B4CFE"/>
    <w:rsid w:val="5F716A46"/>
    <w:rsid w:val="5FC7571D"/>
    <w:rsid w:val="5FF7662A"/>
    <w:rsid w:val="60777FDD"/>
    <w:rsid w:val="634E16F7"/>
    <w:rsid w:val="634F4664"/>
    <w:rsid w:val="6352008A"/>
    <w:rsid w:val="63752C8E"/>
    <w:rsid w:val="641F6CF3"/>
    <w:rsid w:val="649E79F6"/>
    <w:rsid w:val="66195D1F"/>
    <w:rsid w:val="68B84C94"/>
    <w:rsid w:val="693B2643"/>
    <w:rsid w:val="697D34BB"/>
    <w:rsid w:val="6AAC3C13"/>
    <w:rsid w:val="6B3C4644"/>
    <w:rsid w:val="6B6F5FBC"/>
    <w:rsid w:val="6BDE45BF"/>
    <w:rsid w:val="6C4064B4"/>
    <w:rsid w:val="6C785A05"/>
    <w:rsid w:val="6D2B41CC"/>
    <w:rsid w:val="6DE07BFA"/>
    <w:rsid w:val="6E393DE4"/>
    <w:rsid w:val="6F2D591F"/>
    <w:rsid w:val="6F47651F"/>
    <w:rsid w:val="6F4D0A1C"/>
    <w:rsid w:val="70722363"/>
    <w:rsid w:val="71141158"/>
    <w:rsid w:val="71611358"/>
    <w:rsid w:val="716A5BEF"/>
    <w:rsid w:val="72314CE9"/>
    <w:rsid w:val="72BA48D7"/>
    <w:rsid w:val="72C2030B"/>
    <w:rsid w:val="7375407B"/>
    <w:rsid w:val="73BB364B"/>
    <w:rsid w:val="74986821"/>
    <w:rsid w:val="74B23FAA"/>
    <w:rsid w:val="74BE405B"/>
    <w:rsid w:val="7628242E"/>
    <w:rsid w:val="76944F4E"/>
    <w:rsid w:val="771C16E4"/>
    <w:rsid w:val="77492442"/>
    <w:rsid w:val="777262EF"/>
    <w:rsid w:val="77A449ED"/>
    <w:rsid w:val="782C06D6"/>
    <w:rsid w:val="783A413A"/>
    <w:rsid w:val="7BCC42EC"/>
    <w:rsid w:val="7C90201D"/>
    <w:rsid w:val="7F27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widowControl/>
      <w:numPr>
        <w:ilvl w:val="0"/>
        <w:numId w:val="1"/>
      </w:numPr>
      <w:ind w:left="432" w:hanging="432"/>
      <w:jc w:val="left"/>
      <w:outlineLvl w:val="0"/>
    </w:pPr>
    <w:rPr>
      <w:rFonts w:ascii="Times New Roman" w:hAnsi="Times New Roman" w:eastAsia="宋体" w:cs="Times New Roman"/>
      <w:b/>
      <w:bCs/>
      <w:kern w:val="0"/>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eastAsia="仿宋_GB2312"/>
      <w:sz w:val="30"/>
      <w:szCs w:val="20"/>
    </w:rPr>
  </w:style>
  <w:style w:type="paragraph" w:styleId="4">
    <w:name w:val="Body Text"/>
    <w:basedOn w:val="1"/>
    <w:next w:val="5"/>
    <w:qFormat/>
    <w:uiPriority w:val="0"/>
    <w:pPr>
      <w:spacing w:after="120"/>
    </w:pPr>
    <w:rPr>
      <w:sz w:val="20"/>
    </w:rPr>
  </w:style>
  <w:style w:type="paragraph" w:styleId="5">
    <w:name w:val="Plain Text"/>
    <w:basedOn w:val="1"/>
    <w:next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jc w:val="center"/>
    </w:pPr>
    <w:rPr>
      <w:rFonts w:ascii="宋体" w:hAnsi="宋体"/>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41"/>
    <w:basedOn w:val="12"/>
    <w:qFormat/>
    <w:uiPriority w:val="0"/>
    <w:rPr>
      <w:rFonts w:hint="default" w:ascii="Times New Roman" w:hAnsi="Times New Roman" w:cs="Times New Roman"/>
      <w:b/>
      <w:bCs/>
      <w:color w:val="000000"/>
      <w:sz w:val="20"/>
      <w:szCs w:val="20"/>
      <w:u w:val="none"/>
    </w:rPr>
  </w:style>
  <w:style w:type="character" w:customStyle="1" w:styleId="17">
    <w:name w:val="font31"/>
    <w:basedOn w:val="12"/>
    <w:qFormat/>
    <w:uiPriority w:val="0"/>
    <w:rPr>
      <w:rFonts w:hint="eastAsia" w:ascii="宋体" w:hAnsi="宋体" w:eastAsia="宋体" w:cs="宋体"/>
      <w:b/>
      <w:bCs/>
      <w:color w:val="000000"/>
      <w:sz w:val="20"/>
      <w:szCs w:val="20"/>
      <w:u w:val="none"/>
    </w:rPr>
  </w:style>
  <w:style w:type="character" w:customStyle="1" w:styleId="18">
    <w:name w:val="font71"/>
    <w:basedOn w:val="12"/>
    <w:qFormat/>
    <w:uiPriority w:val="0"/>
    <w:rPr>
      <w:rFonts w:hint="default" w:ascii="Times New Roman" w:hAnsi="Times New Roman" w:cs="Times New Roman"/>
      <w:b/>
      <w:bCs/>
      <w:color w:val="000000"/>
      <w:sz w:val="20"/>
      <w:szCs w:val="20"/>
      <w:u w:val="none"/>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customStyle="1" w:styleId="20">
    <w:name w:val="1级标题"/>
    <w:basedOn w:val="21"/>
    <w:qFormat/>
    <w:uiPriority w:val="0"/>
    <w:pPr>
      <w:spacing w:after="113" w:afterLines="0" w:line="440" w:lineRule="atLeast"/>
      <w:ind w:firstLine="425"/>
    </w:pPr>
    <w:rPr>
      <w:rFonts w:ascii="汉仪大宋简" w:eastAsia="汉仪大宋简"/>
      <w:spacing w:val="4"/>
      <w:sz w:val="26"/>
      <w:szCs w:val="26"/>
    </w:rPr>
  </w:style>
  <w:style w:type="paragraph" w:customStyle="1" w:styleId="21">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szCs w:val="24"/>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13</Pages>
  <Words>426</Words>
  <Characters>460</Characters>
  <Lines>0</Lines>
  <Paragraphs>0</Paragraphs>
  <TotalTime>7</TotalTime>
  <ScaleCrop>false</ScaleCrop>
  <LinksUpToDate>false</LinksUpToDate>
  <CharactersWithSpaces>460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内审dxl</cp:lastModifiedBy>
  <cp:lastPrinted>2025-07-07T07:07:00Z</cp:lastPrinted>
  <dcterms:modified xsi:type="dcterms:W3CDTF">2026-02-26T09:13:38Z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eyJoZGlkIjoiZTU5ZmNhYzMxMzZjNzcyNGY5OWRjZGU4YmU1MWZkNzEifQ==</vt:lpwstr>
  </property>
</Properties>
</file>