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3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255A3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9774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珠海市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香洲区第二人民医院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车辆定点加油服务采购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项目</w:t>
      </w:r>
    </w:p>
    <w:p w14:paraId="394AC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需求书</w:t>
      </w:r>
    </w:p>
    <w:p w14:paraId="03434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1E816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一、项目概况</w:t>
      </w:r>
    </w:p>
    <w:p w14:paraId="73F9F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1.项目名称：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珠海市香洲区第二人民医院车辆定点加油服务采购项目</w:t>
      </w:r>
    </w:p>
    <w:p w14:paraId="2857F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2.项目编号：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HQDY2025020</w:t>
      </w:r>
    </w:p>
    <w:p w14:paraId="70996867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3.项目估算: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270000元。</w:t>
      </w:r>
    </w:p>
    <w:p w14:paraId="7184A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rightChars="0" w:firstLine="56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4.服务期限：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3年，合同签订之日起三年。</w:t>
      </w:r>
    </w:p>
    <w:p w14:paraId="5B156B92">
      <w:pPr>
        <w:pStyle w:val="20"/>
        <w:spacing w:line="500" w:lineRule="exact"/>
        <w:ind w:firstLine="562" w:firstLineChars="200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5.服务范围：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香洲区第二人民医院车辆定点加油服务。</w:t>
      </w:r>
    </w:p>
    <w:p w14:paraId="1F92E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二、项目需求</w:t>
      </w:r>
    </w:p>
    <w:p w14:paraId="1C58E64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供应商应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珠海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市区域内依法、依规经营加油站网点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在采购人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所在位置方圆3公里内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设有加油站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网点）。</w:t>
      </w:r>
    </w:p>
    <w:p w14:paraId="220A488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供应商提供的成品油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（汽油、柴油等）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须</w:t>
      </w:r>
      <w:bookmarkStart w:id="4" w:name="_GoBack"/>
      <w:bookmarkEnd w:id="4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符合国家标准，经市场监管部门检验检测合格，并具有合法、合规、长期、稳定的供应渠道。供应商加油站及仓储设置符合国家标准及行业规范。</w:t>
      </w:r>
    </w:p>
    <w:p w14:paraId="10D2B4F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供应商提供的加油服务须保证时效性、连续性和稳定性，确保采购人车辆在任何时候都能得到及时、优先、优质的加油服务。</w:t>
      </w:r>
    </w:p>
    <w:p w14:paraId="149D6BC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供应商应指定专人负责本项目管理，与采购人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指定科室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负责人保持信息沟通，对存在问题及时进行反馈、整改。</w:t>
      </w:r>
    </w:p>
    <w:p w14:paraId="7058B98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供应商或其工作人员在为采购人服务过程中，供应商有下列情形之一的，采购人有权解除合同，并由供应商承担违约责任：违反国家法律法规、行业规范、上级文件规定或采购人规定；不履行合同；服务人员态度恶劣；成品油以次充好；给采购人所加的成品油分量不足；其所售成品油经市场监管部门检验检测不合格；因供应商原因引发严重安全事故。</w:t>
      </w:r>
    </w:p>
    <w:p w14:paraId="3BFFF52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6.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因供应商原因造成采购人的工作人员人身、财产损失的，由供应商负责全额赔偿，并承担相应的法律责任。</w:t>
      </w:r>
    </w:p>
    <w:p w14:paraId="7197ABE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7.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供应商的成品油价格不得高于国家发改委公布的成品油价格，不得随意调整，否则采购人有权解除合同，并由供应商承担违约责任。</w:t>
      </w:r>
    </w:p>
    <w:p w14:paraId="48C0675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00" w:lineRule="exact"/>
        <w:ind w:leftChars="200" w:right="0" w:rightChars="0" w:firstLine="280" w:firstLineChars="10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8.供应商应确保加油员工严格按规则（即采购人指定车牌号）加油，如出现供应商员工违反规则加油，或供应商员工与采购人乙方四季串通给非指定车牌号加油的，则采购人有权要求供应商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负责全额赔偿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。</w:t>
      </w:r>
    </w:p>
    <w:p w14:paraId="59597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78AD634E">
      <w:pPr>
        <w:pStyle w:val="9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701" w:right="1474" w:bottom="1379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36078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99" w:leftChars="-95" w:right="0" w:righ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bookmarkStart w:id="0" w:name="_Toc28527"/>
      <w:bookmarkStart w:id="1" w:name="_Toc11077"/>
      <w:bookmarkStart w:id="2" w:name="_Toc19430"/>
      <w:bookmarkStart w:id="3" w:name="_Toc7572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附件2</w:t>
      </w:r>
      <w:bookmarkEnd w:id="0"/>
      <w:bookmarkEnd w:id="1"/>
      <w:bookmarkEnd w:id="2"/>
      <w:bookmarkEnd w:id="3"/>
    </w:p>
    <w:p w14:paraId="12F45397">
      <w:pPr>
        <w:pStyle w:val="2"/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</w:p>
    <w:p w14:paraId="4AE84328">
      <w:pPr>
        <w:pStyle w:val="3"/>
        <w:ind w:left="0" w:leftChars="0" w:firstLine="0" w:firstLineChars="0"/>
        <w:rPr>
          <w:rFonts w:hint="eastAsia"/>
          <w:lang w:val="zh-CN" w:eastAsia="zh-CN"/>
        </w:rPr>
      </w:pPr>
    </w:p>
    <w:p w14:paraId="16B430E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报价表</w:t>
      </w:r>
    </w:p>
    <w:p w14:paraId="680298A8">
      <w:pPr>
        <w:spacing w:line="400" w:lineRule="exact"/>
        <w:ind w:left="945" w:hanging="945" w:hangingChars="450"/>
        <w:jc w:val="left"/>
        <w:rPr>
          <w:rFonts w:ascii="宋体" w:hAnsi="宋体" w:cs="宋体"/>
          <w:kern w:val="0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6745"/>
        <w:gridCol w:w="800"/>
      </w:tblGrid>
      <w:tr w14:paraId="4827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913" w:type="dxa"/>
            <w:shd w:val="clear" w:color="auto" w:fill="EEECE1"/>
            <w:noWrap w:val="0"/>
            <w:vAlign w:val="center"/>
          </w:tcPr>
          <w:p w14:paraId="0BA07168">
            <w:pPr>
              <w:snapToGrid w:val="0"/>
              <w:spacing w:line="240" w:lineRule="auto"/>
              <w:ind w:right="-38" w:rightChars="-18"/>
              <w:jc w:val="center"/>
              <w:rPr>
                <w:rFonts w:ascii="宋体" w:hAnsi="宋体" w:cs="宋体"/>
                <w:kern w:val="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 w:bidi="ar-SA"/>
              </w:rPr>
              <w:t>项目名称</w:t>
            </w:r>
          </w:p>
        </w:tc>
        <w:tc>
          <w:tcPr>
            <w:tcW w:w="6745" w:type="dxa"/>
            <w:shd w:val="clear" w:color="auto" w:fill="EEECE1"/>
            <w:noWrap w:val="0"/>
            <w:vAlign w:val="center"/>
          </w:tcPr>
          <w:p w14:paraId="554B8369">
            <w:pPr>
              <w:snapToGrid w:val="0"/>
              <w:spacing w:line="240" w:lineRule="auto"/>
              <w:ind w:right="-38" w:rightChars="-18"/>
              <w:jc w:val="center"/>
              <w:rPr>
                <w:rFonts w:hint="eastAsia" w:ascii="宋体" w:hAnsi="宋体" w:cs="宋体"/>
                <w:kern w:val="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 w:bidi="ar-SA"/>
              </w:rPr>
              <w:t>报价（元）</w:t>
            </w:r>
          </w:p>
        </w:tc>
        <w:tc>
          <w:tcPr>
            <w:tcW w:w="800" w:type="dxa"/>
            <w:shd w:val="clear" w:color="auto" w:fill="EEECE1"/>
            <w:noWrap w:val="0"/>
            <w:vAlign w:val="center"/>
          </w:tcPr>
          <w:p w14:paraId="658E3903">
            <w:pPr>
              <w:snapToGrid w:val="0"/>
              <w:spacing w:line="240" w:lineRule="auto"/>
              <w:ind w:right="-38" w:rightChars="-18"/>
              <w:jc w:val="center"/>
              <w:rPr>
                <w:rFonts w:hint="eastAsia" w:ascii="宋体" w:hAnsi="宋体" w:eastAsia="宋体" w:cs="宋体"/>
                <w:kern w:val="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 w:bidi="ar-SA"/>
              </w:rPr>
              <w:t>备注</w:t>
            </w:r>
          </w:p>
        </w:tc>
      </w:tr>
      <w:tr w14:paraId="5F79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913" w:type="dxa"/>
            <w:noWrap w:val="0"/>
            <w:vAlign w:val="center"/>
          </w:tcPr>
          <w:p w14:paraId="4BEB3EE9">
            <w:pPr>
              <w:spacing w:line="240" w:lineRule="auto"/>
              <w:ind w:left="-94" w:leftChars="-45" w:right="-69" w:rightChars="-33"/>
              <w:jc w:val="center"/>
              <w:rPr>
                <w:rFonts w:ascii="宋体" w:hAnsi="宋体" w:cs="宋体"/>
                <w:kern w:val="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 w:bidi="ar-SA"/>
              </w:rPr>
              <w:t>珠海市香洲区第二人民医院车辆定点加油服务采购项目</w:t>
            </w:r>
          </w:p>
        </w:tc>
        <w:tc>
          <w:tcPr>
            <w:tcW w:w="6745" w:type="dxa"/>
            <w:noWrap w:val="0"/>
            <w:vAlign w:val="center"/>
          </w:tcPr>
          <w:p w14:paraId="7CE8CA88">
            <w:pPr>
              <w:spacing w:line="240" w:lineRule="auto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汽油享受以发改委发布的零售价优惠（大写）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>元/升（小写）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lang w:val="en-US" w:eastAsia="zh-CN"/>
              </w:rPr>
              <w:t>元/升；</w:t>
            </w:r>
          </w:p>
          <w:p w14:paraId="7D13F912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柴油</w:t>
            </w:r>
            <w:r>
              <w:rPr>
                <w:rFonts w:hint="default" w:cs="Times New Roman"/>
                <w:lang w:val="en-US" w:eastAsia="zh-CN"/>
              </w:rPr>
              <w:t>享受以发改委发布的零售价优惠</w:t>
            </w:r>
            <w:r>
              <w:rPr>
                <w:rFonts w:hint="eastAsia" w:cs="Times New Roman"/>
                <w:lang w:val="en-US" w:eastAsia="zh-CN"/>
              </w:rPr>
              <w:t>（大写）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>元/升（小写）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lang w:val="en-US" w:eastAsia="zh-CN"/>
              </w:rPr>
              <w:t>元/升；</w:t>
            </w:r>
          </w:p>
        </w:tc>
        <w:tc>
          <w:tcPr>
            <w:tcW w:w="800" w:type="dxa"/>
            <w:noWrap w:val="0"/>
            <w:vAlign w:val="center"/>
          </w:tcPr>
          <w:p w14:paraId="1FCDDA43">
            <w:pPr>
              <w:spacing w:line="240" w:lineRule="auto"/>
              <w:jc w:val="left"/>
              <w:rPr>
                <w:rFonts w:hint="eastAsia" w:ascii="宋体" w:hAnsi="宋体" w:cs="宋体"/>
                <w:kern w:val="0"/>
                <w:u w:val="single"/>
                <w:lang w:val="en-US" w:eastAsia="zh-CN" w:bidi="ar-SA"/>
              </w:rPr>
            </w:pPr>
          </w:p>
        </w:tc>
      </w:tr>
    </w:tbl>
    <w:p w14:paraId="585EC000">
      <w:pPr>
        <w:snapToGrid w:val="0"/>
        <w:jc w:val="left"/>
        <w:rPr>
          <w:rFonts w:ascii="宋体" w:hAnsi="宋体" w:cs="宋体"/>
          <w:color w:val="0000FF"/>
          <w:kern w:val="0"/>
          <w:lang w:val="en-US" w:eastAsia="zh-CN" w:bidi="ar-SA"/>
        </w:rPr>
      </w:pPr>
    </w:p>
    <w:p w14:paraId="0853AD54">
      <w:pPr>
        <w:spacing w:after="120" w:line="360" w:lineRule="auto"/>
        <w:jc w:val="both"/>
        <w:rPr>
          <w:rFonts w:ascii="宋体" w:hAnsi="宋体" w:cs="宋体"/>
          <w:kern w:val="0"/>
          <w:lang w:val="en-US" w:eastAsia="zh-CN" w:bidi="ar-SA"/>
        </w:rPr>
      </w:pPr>
    </w:p>
    <w:p w14:paraId="2CFD61F7">
      <w:pPr>
        <w:spacing w:after="120" w:line="360" w:lineRule="auto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报价单位授权代表签字或签章：          </w:t>
      </w:r>
    </w:p>
    <w:p w14:paraId="2D208C0F">
      <w:pPr>
        <w:spacing w:after="120" w:line="360" w:lineRule="auto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报价单位名称（加盖投标人公章）：                   </w:t>
      </w:r>
    </w:p>
    <w:p w14:paraId="7185C3C3">
      <w:pPr>
        <w:spacing w:after="120" w:line="360" w:lineRule="auto"/>
        <w:jc w:val="both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</w:rPr>
        <w:t xml:space="preserve">日期：              </w:t>
      </w:r>
    </w:p>
    <w:p w14:paraId="2211DD27">
      <w:pPr>
        <w:widowControl w:val="0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315" w:firstLineChars="150"/>
        <w:jc w:val="both"/>
        <w:rPr>
          <w:rFonts w:hint="eastAsia" w:ascii="宋体" w:hAnsi="宋体" w:cs="宋体"/>
          <w:szCs w:val="21"/>
        </w:rPr>
      </w:pPr>
    </w:p>
    <w:p w14:paraId="5E9C2193">
      <w:pPr>
        <w:widowControl w:val="0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315" w:firstLineChars="150"/>
        <w:jc w:val="both"/>
        <w:rPr>
          <w:rFonts w:hint="eastAsia" w:ascii="宋体" w:hAnsi="宋体" w:cs="宋体"/>
          <w:szCs w:val="21"/>
        </w:rPr>
      </w:pPr>
    </w:p>
    <w:p w14:paraId="32ECD88C">
      <w:pPr>
        <w:widowControl w:val="0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315" w:firstLineChars="150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备注：中文大写金额用汉字，如壹、贰、叁、肆、伍、陆、柒、捌、玖、拾、佰、仟、万、亿、元、角、分、零、整（正）等。</w:t>
      </w:r>
    </w:p>
    <w:p w14:paraId="25D85AD3">
      <w:pPr>
        <w:spacing w:line="360" w:lineRule="auto"/>
      </w:pPr>
    </w:p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66AD4"/>
    <w:rsid w:val="00A81B34"/>
    <w:rsid w:val="016844D0"/>
    <w:rsid w:val="035C1F7D"/>
    <w:rsid w:val="07895671"/>
    <w:rsid w:val="084A59C2"/>
    <w:rsid w:val="0A782CB2"/>
    <w:rsid w:val="0BB278C1"/>
    <w:rsid w:val="0D7D12A8"/>
    <w:rsid w:val="0E6F5449"/>
    <w:rsid w:val="0E8D6E57"/>
    <w:rsid w:val="0F4D4DE6"/>
    <w:rsid w:val="10190F86"/>
    <w:rsid w:val="11925B9F"/>
    <w:rsid w:val="11D34A91"/>
    <w:rsid w:val="137F1EFC"/>
    <w:rsid w:val="14417F2B"/>
    <w:rsid w:val="158D571D"/>
    <w:rsid w:val="15DF7E99"/>
    <w:rsid w:val="174043B2"/>
    <w:rsid w:val="176B01B3"/>
    <w:rsid w:val="177A26C9"/>
    <w:rsid w:val="19703EEB"/>
    <w:rsid w:val="19713CAD"/>
    <w:rsid w:val="19B1173A"/>
    <w:rsid w:val="1A6121A5"/>
    <w:rsid w:val="1A9B7001"/>
    <w:rsid w:val="1B9D191C"/>
    <w:rsid w:val="1C5114DC"/>
    <w:rsid w:val="1CCA283A"/>
    <w:rsid w:val="1D4328FA"/>
    <w:rsid w:val="1EB16472"/>
    <w:rsid w:val="1FBA1115"/>
    <w:rsid w:val="20BE3311"/>
    <w:rsid w:val="20D717F2"/>
    <w:rsid w:val="227A4F8A"/>
    <w:rsid w:val="23D24A5F"/>
    <w:rsid w:val="24BD4C17"/>
    <w:rsid w:val="25135825"/>
    <w:rsid w:val="25806D2C"/>
    <w:rsid w:val="27345D8C"/>
    <w:rsid w:val="27C93298"/>
    <w:rsid w:val="28910625"/>
    <w:rsid w:val="29A10D4F"/>
    <w:rsid w:val="2BEC617B"/>
    <w:rsid w:val="2BF612E4"/>
    <w:rsid w:val="2D0D3704"/>
    <w:rsid w:val="2D376058"/>
    <w:rsid w:val="2DA44F53"/>
    <w:rsid w:val="2E426ADD"/>
    <w:rsid w:val="2F67730C"/>
    <w:rsid w:val="2FE14059"/>
    <w:rsid w:val="33063387"/>
    <w:rsid w:val="33C95D76"/>
    <w:rsid w:val="35C81BDA"/>
    <w:rsid w:val="36A962BD"/>
    <w:rsid w:val="37116F51"/>
    <w:rsid w:val="375E73E5"/>
    <w:rsid w:val="37A63923"/>
    <w:rsid w:val="39994A84"/>
    <w:rsid w:val="3BA50630"/>
    <w:rsid w:val="3EBE64E4"/>
    <w:rsid w:val="3FB843F3"/>
    <w:rsid w:val="410E6FDE"/>
    <w:rsid w:val="415D385D"/>
    <w:rsid w:val="41891036"/>
    <w:rsid w:val="41DC29A3"/>
    <w:rsid w:val="43A15100"/>
    <w:rsid w:val="43E24A77"/>
    <w:rsid w:val="43FA2DCC"/>
    <w:rsid w:val="43FD1919"/>
    <w:rsid w:val="44FD6334"/>
    <w:rsid w:val="44FF5223"/>
    <w:rsid w:val="45FE1F53"/>
    <w:rsid w:val="468B5AEB"/>
    <w:rsid w:val="47E941C7"/>
    <w:rsid w:val="47FA65A7"/>
    <w:rsid w:val="48297555"/>
    <w:rsid w:val="491757CE"/>
    <w:rsid w:val="4B4A4647"/>
    <w:rsid w:val="4BAF762C"/>
    <w:rsid w:val="4BE07389"/>
    <w:rsid w:val="4C327364"/>
    <w:rsid w:val="4C5B3EF4"/>
    <w:rsid w:val="50E100E3"/>
    <w:rsid w:val="515E4D86"/>
    <w:rsid w:val="53BD3A80"/>
    <w:rsid w:val="5490229E"/>
    <w:rsid w:val="54C44181"/>
    <w:rsid w:val="56F84F3E"/>
    <w:rsid w:val="57626350"/>
    <w:rsid w:val="58B66AD4"/>
    <w:rsid w:val="5A47647E"/>
    <w:rsid w:val="5A4C3614"/>
    <w:rsid w:val="5A7E3352"/>
    <w:rsid w:val="5C082009"/>
    <w:rsid w:val="5CBC2BA5"/>
    <w:rsid w:val="5CC0243E"/>
    <w:rsid w:val="5F6B4CFE"/>
    <w:rsid w:val="5F716A46"/>
    <w:rsid w:val="5FF7662A"/>
    <w:rsid w:val="60777FDD"/>
    <w:rsid w:val="61A4091D"/>
    <w:rsid w:val="634E16F7"/>
    <w:rsid w:val="634F4664"/>
    <w:rsid w:val="63710952"/>
    <w:rsid w:val="641F6CF3"/>
    <w:rsid w:val="649E79F6"/>
    <w:rsid w:val="66195D1F"/>
    <w:rsid w:val="6AAC3C13"/>
    <w:rsid w:val="6B3C4644"/>
    <w:rsid w:val="6B6F5FBC"/>
    <w:rsid w:val="6BDE45BF"/>
    <w:rsid w:val="6C4064B4"/>
    <w:rsid w:val="6C785A05"/>
    <w:rsid w:val="6D2B41CC"/>
    <w:rsid w:val="6F47651F"/>
    <w:rsid w:val="70722363"/>
    <w:rsid w:val="716A5BEF"/>
    <w:rsid w:val="72BA48D7"/>
    <w:rsid w:val="72C2030B"/>
    <w:rsid w:val="74986821"/>
    <w:rsid w:val="7628242E"/>
    <w:rsid w:val="771C16E4"/>
    <w:rsid w:val="77492442"/>
    <w:rsid w:val="77A449ED"/>
    <w:rsid w:val="782C06D6"/>
    <w:rsid w:val="783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autoSpaceDE w:val="0"/>
      <w:autoSpaceDN w:val="0"/>
      <w:adjustRightInd w:val="0"/>
      <w:spacing w:before="0" w:after="0" w:line="480" w:lineRule="exact"/>
      <w:ind w:left="0" w:right="0" w:firstLine="560"/>
      <w:jc w:val="left"/>
    </w:pPr>
    <w:rPr>
      <w:rFonts w:ascii="宋体" w:hAnsi="宋体" w:eastAsia="宋体" w:cs="宋体"/>
      <w:color w:val="000000"/>
      <w:kern w:val="0"/>
      <w:sz w:val="28"/>
      <w:szCs w:val="20"/>
      <w:lang w:val="zh-CN" w:eastAsia="zh-CN" w:bidi="zh-CN"/>
    </w:rPr>
  </w:style>
  <w:style w:type="paragraph" w:styleId="3">
    <w:name w:val="Body Text Indent 3"/>
    <w:basedOn w:val="1"/>
    <w:qFormat/>
    <w:uiPriority w:val="0"/>
    <w:pPr>
      <w:widowControl w:val="0"/>
      <w:autoSpaceDE w:val="0"/>
      <w:autoSpaceDN w:val="0"/>
      <w:spacing w:before="0" w:after="120" w:line="240" w:lineRule="auto"/>
      <w:ind w:left="420" w:leftChars="200" w:right="0"/>
      <w:jc w:val="left"/>
    </w:pPr>
    <w:rPr>
      <w:rFonts w:ascii="宋体" w:hAnsi="宋体" w:eastAsia="宋体" w:cs="宋体"/>
      <w:sz w:val="16"/>
      <w:szCs w:val="16"/>
      <w:lang w:val="zh-CN" w:eastAsia="zh-CN" w:bidi="zh-CN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sz w:val="20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jc w:val="center"/>
    </w:pPr>
    <w:rPr>
      <w:rFonts w:ascii="宋体" w:hAnsi="宋体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cs="宋体"/>
      <w:bCs/>
      <w:kern w:val="0"/>
      <w:sz w:val="28"/>
      <w:lang w:eastAsia="en-US" w:bidi="en-US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font4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7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1">
    <w:name w:val="1级标题"/>
    <w:basedOn w:val="22"/>
    <w:qFormat/>
    <w:uiPriority w:val="0"/>
    <w:pPr>
      <w:spacing w:after="113" w:afterLines="0" w:line="440" w:lineRule="atLeast"/>
      <w:ind w:firstLine="425"/>
    </w:pPr>
    <w:rPr>
      <w:rFonts w:ascii="汉仪大宋简" w:eastAsia="汉仪大宋简"/>
      <w:spacing w:val="4"/>
      <w:sz w:val="26"/>
      <w:szCs w:val="26"/>
    </w:rPr>
  </w:style>
  <w:style w:type="paragraph" w:customStyle="1" w:styleId="22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hAnsi="Times New Roman" w:eastAsia="宋体" w:cs="Times New Roman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3</Pages>
  <Words>926</Words>
  <Characters>955</Characters>
  <Lines>0</Lines>
  <Paragraphs>0</Paragraphs>
  <TotalTime>0</TotalTime>
  <ScaleCrop>false</ScaleCrop>
  <LinksUpToDate>false</LinksUpToDate>
  <CharactersWithSpaces>1008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2024-12-04T10:41:00Z</dcterms:created>
  <dc:creator>DXL</dc:creator>
  <cp:lastModifiedBy>WPS_1627546763</cp:lastModifiedBy>
  <cp:lastPrinted>2025-10-11T00:12:00Z</cp:lastPrinted>
  <dcterms:modified xsi:type="dcterms:W3CDTF">2025-10-14T14:43:42Z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CFB59140D96C498F84FF11852B799B2F_11</vt:lpwstr>
  </property>
  <property fmtid="{D5CDD505-2E9C-101B-9397-08002B2CF9AE}" pid="4" name="KSOTemplateDocerSaveRecord">
    <vt:lpwstr>eyJoZGlkIjoiMzEwNTM5NzYwMDRjMzkwZTVkZjY2ODkwMGIxNGU0OTUiLCJ1c2VySWQiOiIxMjQwMzcwOTc4In0=</vt:lpwstr>
  </property>
</Properties>
</file>